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CCFFFF"/>
  <w:body>
    <w:p w14:paraId="2DF8970F" w14:textId="77777777" w:rsidR="000C7E8E" w:rsidRPr="007415C2" w:rsidRDefault="00C63484" w:rsidP="00C63484">
      <w:pPr>
        <w:pStyle w:val="Nzev"/>
        <w:jc w:val="center"/>
      </w:pPr>
      <w:bookmarkStart w:id="0" w:name="_Toc268789702"/>
      <w:bookmarkStart w:id="1" w:name="_Toc268868937"/>
      <w:proofErr w:type="gramStart"/>
      <w:r w:rsidRPr="007415C2">
        <w:t>Technická  zpráva</w:t>
      </w:r>
      <w:bookmarkEnd w:id="0"/>
      <w:bookmarkEnd w:id="1"/>
      <w:proofErr w:type="gramEnd"/>
      <w:r w:rsidRPr="007415C2">
        <w:t xml:space="preserve"> </w:t>
      </w:r>
    </w:p>
    <w:p w14:paraId="34C7DE09" w14:textId="77777777" w:rsidR="00C63484" w:rsidRPr="007415C2" w:rsidRDefault="000C7E8E" w:rsidP="00C63484">
      <w:pPr>
        <w:pStyle w:val="Nzev"/>
        <w:jc w:val="center"/>
        <w:rPr>
          <w:sz w:val="28"/>
          <w:szCs w:val="28"/>
          <w:u w:val="none"/>
        </w:rPr>
      </w:pPr>
      <w:bookmarkStart w:id="2" w:name="_Toc268789703"/>
      <w:bookmarkStart w:id="3" w:name="_Toc268868938"/>
      <w:r w:rsidRPr="007415C2">
        <w:rPr>
          <w:sz w:val="28"/>
          <w:szCs w:val="28"/>
          <w:u w:val="none"/>
        </w:rPr>
        <w:t>ARCHITEKTONICKÉ A S</w:t>
      </w:r>
      <w:r w:rsidR="00C63484" w:rsidRPr="007415C2">
        <w:rPr>
          <w:sz w:val="28"/>
          <w:szCs w:val="28"/>
          <w:u w:val="none"/>
        </w:rPr>
        <w:t>tavebn</w:t>
      </w:r>
      <w:r w:rsidRPr="007415C2">
        <w:rPr>
          <w:sz w:val="28"/>
          <w:szCs w:val="28"/>
          <w:u w:val="none"/>
        </w:rPr>
        <w:t>Ě TECHNICKÉ</w:t>
      </w:r>
      <w:r w:rsidR="00C63484" w:rsidRPr="007415C2">
        <w:rPr>
          <w:sz w:val="28"/>
          <w:szCs w:val="28"/>
          <w:u w:val="none"/>
        </w:rPr>
        <w:t xml:space="preserve"> </w:t>
      </w:r>
      <w:r w:rsidRPr="007415C2">
        <w:rPr>
          <w:sz w:val="28"/>
          <w:szCs w:val="28"/>
          <w:u w:val="none"/>
        </w:rPr>
        <w:t>ŘEŠENÍ</w:t>
      </w:r>
      <w:bookmarkEnd w:id="2"/>
      <w:bookmarkEnd w:id="3"/>
    </w:p>
    <w:p w14:paraId="729DD2F6" w14:textId="77777777" w:rsidR="000B4618" w:rsidRPr="007415C2" w:rsidRDefault="000B4618" w:rsidP="000B4618">
      <w:pPr>
        <w:jc w:val="center"/>
        <w:rPr>
          <w:rFonts w:ascii="Arial" w:hAnsi="Arial" w:cs="Arial"/>
          <w:caps/>
          <w:szCs w:val="24"/>
        </w:rPr>
      </w:pPr>
      <w:r w:rsidRPr="007415C2">
        <w:rPr>
          <w:rFonts w:ascii="Arial" w:hAnsi="Arial" w:cs="Arial"/>
          <w:caps/>
          <w:szCs w:val="24"/>
        </w:rPr>
        <w:t>Obsah:</w:t>
      </w:r>
    </w:p>
    <w:bookmarkStart w:id="4" w:name="_Toc268189537"/>
    <w:p w14:paraId="2BB32373" w14:textId="77777777" w:rsidR="007415C2" w:rsidRPr="007415C2" w:rsidRDefault="000B4618">
      <w:pPr>
        <w:pStyle w:val="Obsah1"/>
        <w:tabs>
          <w:tab w:val="right" w:leader="dot" w:pos="9060"/>
        </w:tabs>
        <w:rPr>
          <w:rFonts w:ascii="Arial" w:hAnsi="Arial" w:cs="Arial"/>
          <w:b w:val="0"/>
          <w:bCs w:val="0"/>
          <w:caps w:val="0"/>
          <w:noProof/>
        </w:rPr>
      </w:pPr>
      <w:r w:rsidRPr="007415C2">
        <w:rPr>
          <w:rFonts w:ascii="Arial" w:hAnsi="Arial" w:cs="Arial"/>
          <w:b w:val="0"/>
          <w:caps w:val="0"/>
          <w:sz w:val="18"/>
          <w:szCs w:val="18"/>
        </w:rPr>
        <w:fldChar w:fldCharType="begin"/>
      </w:r>
      <w:r w:rsidRPr="007415C2">
        <w:rPr>
          <w:rFonts w:ascii="Arial" w:hAnsi="Arial" w:cs="Arial"/>
          <w:b w:val="0"/>
          <w:caps w:val="0"/>
          <w:sz w:val="18"/>
          <w:szCs w:val="18"/>
        </w:rPr>
        <w:instrText xml:space="preserve"> TOC \o "1-3" </w:instrText>
      </w:r>
      <w:r w:rsidRPr="007415C2">
        <w:rPr>
          <w:rFonts w:ascii="Arial" w:hAnsi="Arial" w:cs="Arial"/>
          <w:b w:val="0"/>
          <w:caps w:val="0"/>
          <w:sz w:val="18"/>
          <w:szCs w:val="18"/>
        </w:rPr>
        <w:fldChar w:fldCharType="separate"/>
      </w:r>
    </w:p>
    <w:p w14:paraId="1263C4D4" w14:textId="77777777" w:rsidR="007415C2" w:rsidRDefault="007415C2">
      <w:pPr>
        <w:pStyle w:val="Obsah1"/>
        <w:tabs>
          <w:tab w:val="left" w:pos="480"/>
          <w:tab w:val="right" w:leader="dot" w:pos="9060"/>
        </w:tabs>
        <w:rPr>
          <w:rFonts w:ascii="Arial" w:hAnsi="Arial" w:cs="Arial"/>
          <w:noProof/>
        </w:rPr>
      </w:pPr>
      <w:r w:rsidRPr="007415C2">
        <w:rPr>
          <w:rFonts w:ascii="Arial" w:hAnsi="Arial" w:cs="Arial"/>
          <w:noProof/>
        </w:rPr>
        <w:t>1.</w:t>
      </w:r>
      <w:r w:rsidRPr="007415C2">
        <w:rPr>
          <w:rFonts w:ascii="Arial" w:hAnsi="Arial" w:cs="Arial"/>
          <w:b w:val="0"/>
          <w:bCs w:val="0"/>
          <w:caps w:val="0"/>
          <w:noProof/>
        </w:rPr>
        <w:tab/>
      </w:r>
      <w:r w:rsidRPr="007415C2">
        <w:rPr>
          <w:rFonts w:ascii="Arial" w:hAnsi="Arial" w:cs="Arial"/>
          <w:noProof/>
        </w:rPr>
        <w:t>ÚVODNÍ INFORMACE</w:t>
      </w:r>
      <w:r w:rsidRPr="007415C2">
        <w:rPr>
          <w:rFonts w:ascii="Arial" w:hAnsi="Arial" w:cs="Arial"/>
          <w:noProof/>
        </w:rPr>
        <w:tab/>
      </w:r>
    </w:p>
    <w:p w14:paraId="6CEEFF86" w14:textId="31920D50" w:rsidR="00C5727D" w:rsidRPr="00C5727D" w:rsidRDefault="00C5727D" w:rsidP="00C5727D">
      <w:r>
        <w:t xml:space="preserve">    1.1   </w:t>
      </w:r>
      <w:r w:rsidRPr="00C5727D">
        <w:rPr>
          <w:rFonts w:ascii="Arial" w:hAnsi="Arial" w:cs="Arial"/>
        </w:rPr>
        <w:t>BOURACÍ PRÁCE</w:t>
      </w:r>
      <w:r>
        <w:t>…………………………………………………………………….</w:t>
      </w:r>
    </w:p>
    <w:p w14:paraId="1882A886" w14:textId="77777777" w:rsidR="007415C2" w:rsidRPr="007415C2" w:rsidRDefault="007415C2">
      <w:pPr>
        <w:pStyle w:val="Obsah1"/>
        <w:tabs>
          <w:tab w:val="left" w:pos="480"/>
          <w:tab w:val="right" w:leader="dot" w:pos="9060"/>
        </w:tabs>
        <w:rPr>
          <w:rFonts w:ascii="Arial" w:hAnsi="Arial" w:cs="Arial"/>
          <w:b w:val="0"/>
          <w:bCs w:val="0"/>
          <w:caps w:val="0"/>
          <w:noProof/>
        </w:rPr>
      </w:pPr>
      <w:r w:rsidRPr="007415C2">
        <w:rPr>
          <w:rFonts w:ascii="Arial" w:hAnsi="Arial" w:cs="Arial"/>
          <w:bCs w:val="0"/>
          <w:noProof/>
        </w:rPr>
        <w:t>2.</w:t>
      </w:r>
      <w:r w:rsidRPr="007415C2">
        <w:rPr>
          <w:rFonts w:ascii="Arial" w:hAnsi="Arial" w:cs="Arial"/>
          <w:b w:val="0"/>
          <w:bCs w:val="0"/>
          <w:caps w:val="0"/>
          <w:noProof/>
        </w:rPr>
        <w:tab/>
      </w:r>
      <w:r w:rsidRPr="007415C2">
        <w:rPr>
          <w:rFonts w:ascii="Arial" w:hAnsi="Arial" w:cs="Arial"/>
          <w:bCs w:val="0"/>
          <w:noProof/>
        </w:rPr>
        <w:t>ZEMNÍ PRÁCE, hydroIZOLACE</w:t>
      </w:r>
      <w:r w:rsidR="00AF101C">
        <w:rPr>
          <w:rFonts w:ascii="Arial" w:hAnsi="Arial" w:cs="Arial"/>
          <w:bCs w:val="0"/>
          <w:noProof/>
        </w:rPr>
        <w:t xml:space="preserve"> </w:t>
      </w:r>
      <w:r w:rsidRPr="007415C2">
        <w:rPr>
          <w:rFonts w:ascii="Arial" w:hAnsi="Arial" w:cs="Arial"/>
          <w:noProof/>
        </w:rPr>
        <w:tab/>
      </w:r>
    </w:p>
    <w:p w14:paraId="6787D64C" w14:textId="77777777" w:rsidR="007415C2" w:rsidRPr="007415C2" w:rsidRDefault="00803356" w:rsidP="007415C2">
      <w:pPr>
        <w:pStyle w:val="Obsah2"/>
        <w:rPr>
          <w:rFonts w:ascii="Arial" w:hAnsi="Arial" w:cs="Arial"/>
          <w:noProof/>
        </w:rPr>
      </w:pPr>
      <w:r>
        <w:rPr>
          <w:rFonts w:ascii="Arial" w:hAnsi="Arial" w:cs="Arial"/>
          <w:noProof/>
        </w:rPr>
        <w:t>2</w:t>
      </w:r>
      <w:r w:rsidR="007415C2" w:rsidRPr="007415C2">
        <w:rPr>
          <w:rFonts w:ascii="Arial" w:hAnsi="Arial" w:cs="Arial"/>
          <w:noProof/>
        </w:rPr>
        <w:t>.1.</w:t>
      </w:r>
      <w:r w:rsidR="007415C2" w:rsidRPr="007415C2">
        <w:rPr>
          <w:rFonts w:ascii="Arial" w:hAnsi="Arial" w:cs="Arial"/>
          <w:noProof/>
        </w:rPr>
        <w:tab/>
        <w:t>ZEMNÍ PRÁCE</w:t>
      </w:r>
      <w:r w:rsidR="007415C2" w:rsidRPr="007415C2">
        <w:rPr>
          <w:rFonts w:ascii="Arial" w:hAnsi="Arial" w:cs="Arial"/>
          <w:noProof/>
        </w:rPr>
        <w:tab/>
      </w:r>
    </w:p>
    <w:p w14:paraId="61351599" w14:textId="77777777" w:rsidR="007415C2" w:rsidRPr="007415C2" w:rsidRDefault="00803356">
      <w:pPr>
        <w:pStyle w:val="Obsah1"/>
        <w:tabs>
          <w:tab w:val="left" w:pos="480"/>
          <w:tab w:val="right" w:leader="dot" w:pos="9060"/>
        </w:tabs>
        <w:rPr>
          <w:rFonts w:ascii="Arial" w:hAnsi="Arial" w:cs="Arial"/>
          <w:b w:val="0"/>
          <w:bCs w:val="0"/>
          <w:caps w:val="0"/>
          <w:noProof/>
        </w:rPr>
      </w:pPr>
      <w:r>
        <w:rPr>
          <w:rFonts w:ascii="Arial" w:hAnsi="Arial" w:cs="Arial"/>
          <w:bCs w:val="0"/>
          <w:noProof/>
        </w:rPr>
        <w:t>3</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BETONOVÉ KONSTRUKCE</w:t>
      </w:r>
      <w:r w:rsidR="007415C2" w:rsidRPr="007415C2">
        <w:rPr>
          <w:rFonts w:ascii="Arial" w:hAnsi="Arial" w:cs="Arial"/>
          <w:noProof/>
        </w:rPr>
        <w:tab/>
      </w:r>
    </w:p>
    <w:p w14:paraId="4C8A6F50" w14:textId="77777777" w:rsidR="007415C2" w:rsidRPr="007415C2" w:rsidRDefault="00803356" w:rsidP="007415C2">
      <w:pPr>
        <w:pStyle w:val="Obsah2"/>
        <w:rPr>
          <w:rFonts w:ascii="Arial" w:hAnsi="Arial" w:cs="Arial"/>
          <w:noProof/>
        </w:rPr>
      </w:pPr>
      <w:r>
        <w:rPr>
          <w:rFonts w:ascii="Arial" w:hAnsi="Arial" w:cs="Arial"/>
          <w:noProof/>
        </w:rPr>
        <w:t>3</w:t>
      </w:r>
      <w:r w:rsidR="007415C2" w:rsidRPr="007415C2">
        <w:rPr>
          <w:rFonts w:ascii="Arial" w:hAnsi="Arial" w:cs="Arial"/>
          <w:noProof/>
        </w:rPr>
        <w:t>.1</w:t>
      </w:r>
      <w:r w:rsidR="007415C2" w:rsidRPr="007415C2">
        <w:rPr>
          <w:rFonts w:ascii="Arial" w:hAnsi="Arial" w:cs="Arial"/>
          <w:noProof/>
        </w:rPr>
        <w:tab/>
        <w:t xml:space="preserve">KONSTRUKCE ZÁKLADŮ </w:t>
      </w:r>
      <w:r w:rsidR="007415C2" w:rsidRPr="007415C2">
        <w:rPr>
          <w:rFonts w:ascii="Arial" w:hAnsi="Arial" w:cs="Arial"/>
          <w:noProof/>
        </w:rPr>
        <w:tab/>
      </w:r>
    </w:p>
    <w:p w14:paraId="75DD3D01" w14:textId="77777777" w:rsidR="007415C2" w:rsidRPr="007415C2" w:rsidRDefault="00803356" w:rsidP="007415C2">
      <w:pPr>
        <w:pStyle w:val="Obsah2"/>
        <w:rPr>
          <w:rFonts w:ascii="Arial" w:hAnsi="Arial" w:cs="Arial"/>
          <w:noProof/>
        </w:rPr>
      </w:pPr>
      <w:r>
        <w:rPr>
          <w:rFonts w:ascii="Arial" w:hAnsi="Arial" w:cs="Arial"/>
          <w:noProof/>
        </w:rPr>
        <w:t>3</w:t>
      </w:r>
      <w:r w:rsidR="007415C2" w:rsidRPr="007415C2">
        <w:rPr>
          <w:rFonts w:ascii="Arial" w:hAnsi="Arial" w:cs="Arial"/>
          <w:noProof/>
        </w:rPr>
        <w:t>.2</w:t>
      </w:r>
      <w:r w:rsidR="007415C2" w:rsidRPr="007415C2">
        <w:rPr>
          <w:rFonts w:ascii="Arial" w:hAnsi="Arial" w:cs="Arial"/>
          <w:noProof/>
        </w:rPr>
        <w:tab/>
        <w:t>STRO</w:t>
      </w:r>
      <w:r w:rsidR="00E10C3E">
        <w:rPr>
          <w:rFonts w:ascii="Arial" w:hAnsi="Arial" w:cs="Arial"/>
          <w:noProof/>
        </w:rPr>
        <w:t>PY</w:t>
      </w:r>
      <w:r w:rsidR="007415C2" w:rsidRPr="007415C2">
        <w:rPr>
          <w:rFonts w:ascii="Arial" w:hAnsi="Arial" w:cs="Arial"/>
          <w:noProof/>
        </w:rPr>
        <w:t>, PŘEKLADY A ZTUŽUJÍCÍ VĚNCE</w:t>
      </w:r>
      <w:r w:rsidR="007415C2" w:rsidRPr="007415C2">
        <w:rPr>
          <w:rFonts w:ascii="Arial" w:hAnsi="Arial" w:cs="Arial"/>
          <w:noProof/>
        </w:rPr>
        <w:tab/>
      </w:r>
    </w:p>
    <w:p w14:paraId="437A539D" w14:textId="77777777" w:rsidR="007415C2" w:rsidRPr="007415C2" w:rsidRDefault="00803356">
      <w:pPr>
        <w:pStyle w:val="Obsah1"/>
        <w:tabs>
          <w:tab w:val="left" w:pos="480"/>
          <w:tab w:val="right" w:leader="dot" w:pos="9060"/>
        </w:tabs>
        <w:rPr>
          <w:rFonts w:ascii="Arial" w:hAnsi="Arial" w:cs="Arial"/>
          <w:b w:val="0"/>
          <w:bCs w:val="0"/>
          <w:caps w:val="0"/>
          <w:noProof/>
        </w:rPr>
      </w:pPr>
      <w:r>
        <w:rPr>
          <w:rFonts w:ascii="Arial" w:hAnsi="Arial" w:cs="Arial"/>
          <w:bCs w:val="0"/>
          <w:noProof/>
        </w:rPr>
        <w:t>4</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OBVODOVÝ PLÁŠŤ</w:t>
      </w:r>
      <w:r w:rsidR="007415C2" w:rsidRPr="007415C2">
        <w:rPr>
          <w:rFonts w:ascii="Arial" w:hAnsi="Arial" w:cs="Arial"/>
          <w:noProof/>
        </w:rPr>
        <w:tab/>
      </w:r>
    </w:p>
    <w:p w14:paraId="46E67870" w14:textId="77777777" w:rsidR="007415C2" w:rsidRPr="007415C2" w:rsidRDefault="00803356" w:rsidP="007415C2">
      <w:pPr>
        <w:pStyle w:val="Obsah2"/>
        <w:rPr>
          <w:rFonts w:ascii="Arial" w:hAnsi="Arial" w:cs="Arial"/>
          <w:noProof/>
        </w:rPr>
      </w:pPr>
      <w:r>
        <w:rPr>
          <w:rFonts w:ascii="Arial" w:hAnsi="Arial" w:cs="Arial"/>
          <w:noProof/>
        </w:rPr>
        <w:t>4</w:t>
      </w:r>
      <w:r w:rsidR="007415C2" w:rsidRPr="007415C2">
        <w:rPr>
          <w:rFonts w:ascii="Arial" w:hAnsi="Arial" w:cs="Arial"/>
          <w:noProof/>
        </w:rPr>
        <w:t>.1</w:t>
      </w:r>
      <w:r w:rsidR="007415C2" w:rsidRPr="007415C2">
        <w:rPr>
          <w:rFonts w:ascii="Arial" w:hAnsi="Arial" w:cs="Arial"/>
          <w:noProof/>
        </w:rPr>
        <w:tab/>
        <w:t xml:space="preserve">OBVODOVÉ STĚNY </w:t>
      </w:r>
      <w:r w:rsidR="007415C2" w:rsidRPr="007415C2">
        <w:rPr>
          <w:rFonts w:ascii="Arial" w:hAnsi="Arial" w:cs="Arial"/>
          <w:noProof/>
        </w:rPr>
        <w:tab/>
      </w:r>
    </w:p>
    <w:p w14:paraId="12A748B1" w14:textId="77777777" w:rsidR="007415C2" w:rsidRPr="007415C2" w:rsidRDefault="00803356" w:rsidP="007415C2">
      <w:pPr>
        <w:pStyle w:val="Obsah2"/>
        <w:rPr>
          <w:rFonts w:ascii="Arial" w:hAnsi="Arial" w:cs="Arial"/>
          <w:noProof/>
        </w:rPr>
      </w:pPr>
      <w:r>
        <w:rPr>
          <w:rFonts w:ascii="Arial" w:hAnsi="Arial" w:cs="Arial"/>
          <w:noProof/>
        </w:rPr>
        <w:t>4</w:t>
      </w:r>
      <w:r w:rsidR="007415C2" w:rsidRPr="007415C2">
        <w:rPr>
          <w:rFonts w:ascii="Arial" w:hAnsi="Arial" w:cs="Arial"/>
          <w:noProof/>
        </w:rPr>
        <w:t>.2</w:t>
      </w:r>
      <w:r w:rsidR="007415C2" w:rsidRPr="007415C2">
        <w:rPr>
          <w:rFonts w:ascii="Arial" w:hAnsi="Arial" w:cs="Arial"/>
          <w:noProof/>
        </w:rPr>
        <w:tab/>
        <w:t>VÝPLNĚ OTVORŮ</w:t>
      </w:r>
      <w:r w:rsidR="007415C2" w:rsidRPr="007415C2">
        <w:rPr>
          <w:rFonts w:ascii="Arial" w:hAnsi="Arial" w:cs="Arial"/>
          <w:noProof/>
        </w:rPr>
        <w:tab/>
      </w:r>
    </w:p>
    <w:p w14:paraId="369C6646" w14:textId="77777777" w:rsidR="007415C2" w:rsidRPr="007415C2" w:rsidRDefault="00803356">
      <w:pPr>
        <w:pStyle w:val="Obsah1"/>
        <w:tabs>
          <w:tab w:val="left" w:pos="480"/>
          <w:tab w:val="right" w:leader="dot" w:pos="9060"/>
        </w:tabs>
        <w:rPr>
          <w:rFonts w:ascii="Arial" w:hAnsi="Arial" w:cs="Arial"/>
          <w:b w:val="0"/>
          <w:bCs w:val="0"/>
          <w:caps w:val="0"/>
          <w:noProof/>
        </w:rPr>
      </w:pPr>
      <w:r>
        <w:rPr>
          <w:rFonts w:ascii="Arial" w:hAnsi="Arial" w:cs="Arial"/>
          <w:bCs w:val="0"/>
          <w:noProof/>
        </w:rPr>
        <w:t>5</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OBVODOVÝ PLÁŠŤ – DOPLŇKOVÉ KCE A PRVKY</w:t>
      </w:r>
      <w:r w:rsidR="007415C2" w:rsidRPr="007415C2">
        <w:rPr>
          <w:rFonts w:ascii="Arial" w:hAnsi="Arial" w:cs="Arial"/>
          <w:noProof/>
        </w:rPr>
        <w:tab/>
      </w:r>
    </w:p>
    <w:p w14:paraId="290C5935" w14:textId="77777777" w:rsidR="007415C2" w:rsidRDefault="00803356" w:rsidP="007415C2">
      <w:pPr>
        <w:pStyle w:val="Obsah2"/>
        <w:rPr>
          <w:rFonts w:ascii="Arial" w:hAnsi="Arial" w:cs="Arial"/>
          <w:noProof/>
        </w:rPr>
      </w:pPr>
      <w:r>
        <w:rPr>
          <w:rFonts w:ascii="Arial" w:hAnsi="Arial" w:cs="Arial"/>
          <w:noProof/>
        </w:rPr>
        <w:t>5</w:t>
      </w:r>
      <w:r w:rsidR="007415C2" w:rsidRPr="007415C2">
        <w:rPr>
          <w:rFonts w:ascii="Arial" w:hAnsi="Arial" w:cs="Arial"/>
          <w:noProof/>
        </w:rPr>
        <w:t>.1</w:t>
      </w:r>
      <w:r w:rsidR="007415C2" w:rsidRPr="007415C2">
        <w:rPr>
          <w:rFonts w:ascii="Arial" w:hAnsi="Arial" w:cs="Arial"/>
          <w:noProof/>
        </w:rPr>
        <w:tab/>
        <w:t>VNĚJŠÍ DEŠŤOVÉ SVODY</w:t>
      </w:r>
      <w:r w:rsidR="007415C2" w:rsidRPr="007415C2">
        <w:rPr>
          <w:rFonts w:ascii="Arial" w:hAnsi="Arial" w:cs="Arial"/>
          <w:noProof/>
        </w:rPr>
        <w:tab/>
      </w:r>
    </w:p>
    <w:p w14:paraId="59C70E8F" w14:textId="77777777" w:rsidR="00835B6B" w:rsidRPr="00835B6B" w:rsidRDefault="00835B6B" w:rsidP="00835B6B">
      <w:r>
        <w:t xml:space="preserve"> </w:t>
      </w:r>
    </w:p>
    <w:p w14:paraId="448668A7" w14:textId="77777777" w:rsidR="007415C2" w:rsidRPr="007415C2" w:rsidRDefault="00DF03F0">
      <w:pPr>
        <w:pStyle w:val="Obsah1"/>
        <w:tabs>
          <w:tab w:val="left" w:pos="480"/>
          <w:tab w:val="right" w:leader="dot" w:pos="9060"/>
        </w:tabs>
        <w:rPr>
          <w:rFonts w:ascii="Arial" w:hAnsi="Arial" w:cs="Arial"/>
          <w:b w:val="0"/>
          <w:bCs w:val="0"/>
          <w:caps w:val="0"/>
          <w:noProof/>
        </w:rPr>
      </w:pPr>
      <w:r>
        <w:rPr>
          <w:rFonts w:ascii="Arial" w:hAnsi="Arial" w:cs="Arial"/>
          <w:bCs w:val="0"/>
          <w:noProof/>
        </w:rPr>
        <w:t>6</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STŘEŠNÍ PLÁŠŤ</w:t>
      </w:r>
      <w:r w:rsidR="007415C2" w:rsidRPr="007415C2">
        <w:rPr>
          <w:rFonts w:ascii="Arial" w:hAnsi="Arial" w:cs="Arial"/>
          <w:noProof/>
        </w:rPr>
        <w:tab/>
      </w:r>
    </w:p>
    <w:p w14:paraId="7369AD4D" w14:textId="77777777" w:rsidR="007415C2" w:rsidRPr="007415C2" w:rsidRDefault="00DF03F0" w:rsidP="007415C2">
      <w:pPr>
        <w:pStyle w:val="Obsah2"/>
        <w:rPr>
          <w:rFonts w:ascii="Arial" w:hAnsi="Arial" w:cs="Arial"/>
          <w:noProof/>
        </w:rPr>
      </w:pPr>
      <w:r>
        <w:rPr>
          <w:rFonts w:ascii="Arial" w:hAnsi="Arial" w:cs="Arial"/>
          <w:noProof/>
        </w:rPr>
        <w:t>6</w:t>
      </w:r>
      <w:r w:rsidR="007415C2" w:rsidRPr="007415C2">
        <w:rPr>
          <w:rFonts w:ascii="Arial" w:hAnsi="Arial" w:cs="Arial"/>
          <w:noProof/>
        </w:rPr>
        <w:t>.1</w:t>
      </w:r>
      <w:r w:rsidR="007415C2" w:rsidRPr="007415C2">
        <w:rPr>
          <w:rFonts w:ascii="Arial" w:hAnsi="Arial" w:cs="Arial"/>
          <w:noProof/>
        </w:rPr>
        <w:tab/>
        <w:t>ZÁKLADNÍ POPIS</w:t>
      </w:r>
      <w:r w:rsidR="007415C2" w:rsidRPr="007415C2">
        <w:rPr>
          <w:rFonts w:ascii="Arial" w:hAnsi="Arial" w:cs="Arial"/>
          <w:noProof/>
        </w:rPr>
        <w:tab/>
      </w:r>
    </w:p>
    <w:p w14:paraId="382A4C9F" w14:textId="77777777" w:rsidR="007415C2" w:rsidRPr="007415C2" w:rsidRDefault="00DF03F0" w:rsidP="007415C2">
      <w:pPr>
        <w:pStyle w:val="Obsah2"/>
        <w:rPr>
          <w:rFonts w:ascii="Arial" w:hAnsi="Arial" w:cs="Arial"/>
          <w:noProof/>
        </w:rPr>
      </w:pPr>
      <w:r>
        <w:rPr>
          <w:rFonts w:ascii="Arial" w:hAnsi="Arial" w:cs="Arial"/>
          <w:noProof/>
        </w:rPr>
        <w:t>6</w:t>
      </w:r>
      <w:r w:rsidR="007415C2" w:rsidRPr="007415C2">
        <w:rPr>
          <w:rFonts w:ascii="Arial" w:hAnsi="Arial" w:cs="Arial"/>
          <w:noProof/>
        </w:rPr>
        <w:t>.2</w:t>
      </w:r>
      <w:r w:rsidR="007415C2" w:rsidRPr="007415C2">
        <w:rPr>
          <w:rFonts w:ascii="Arial" w:hAnsi="Arial" w:cs="Arial"/>
          <w:noProof/>
        </w:rPr>
        <w:tab/>
        <w:t>SKLADBA STŘEŠNÍ VRSTVY :</w:t>
      </w:r>
      <w:r w:rsidR="007415C2" w:rsidRPr="007415C2">
        <w:rPr>
          <w:rFonts w:ascii="Arial" w:hAnsi="Arial" w:cs="Arial"/>
          <w:noProof/>
        </w:rPr>
        <w:tab/>
      </w:r>
    </w:p>
    <w:p w14:paraId="49CA4E19" w14:textId="77777777" w:rsidR="007415C2" w:rsidRPr="007415C2" w:rsidRDefault="00DF03F0" w:rsidP="007415C2">
      <w:pPr>
        <w:pStyle w:val="Obsah2"/>
        <w:rPr>
          <w:rFonts w:ascii="Arial" w:hAnsi="Arial" w:cs="Arial"/>
          <w:noProof/>
        </w:rPr>
      </w:pPr>
      <w:r>
        <w:rPr>
          <w:rFonts w:ascii="Arial" w:hAnsi="Arial" w:cs="Arial"/>
          <w:noProof/>
        </w:rPr>
        <w:t>6</w:t>
      </w:r>
      <w:r w:rsidR="007415C2" w:rsidRPr="007415C2">
        <w:rPr>
          <w:rFonts w:ascii="Arial" w:hAnsi="Arial" w:cs="Arial"/>
          <w:noProof/>
        </w:rPr>
        <w:t>.3</w:t>
      </w:r>
      <w:r w:rsidR="007415C2" w:rsidRPr="007415C2">
        <w:rPr>
          <w:rFonts w:ascii="Arial" w:hAnsi="Arial" w:cs="Arial"/>
          <w:noProof/>
        </w:rPr>
        <w:tab/>
        <w:t>PROSTUPY, DOPLŇKOVÉ KONSTRUKCE</w:t>
      </w:r>
      <w:r w:rsidR="007415C2" w:rsidRPr="007415C2">
        <w:rPr>
          <w:rFonts w:ascii="Arial" w:hAnsi="Arial" w:cs="Arial"/>
          <w:noProof/>
        </w:rPr>
        <w:tab/>
      </w:r>
    </w:p>
    <w:p w14:paraId="7122E2DB" w14:textId="77777777" w:rsidR="007415C2" w:rsidRPr="007415C2" w:rsidRDefault="00DF03F0">
      <w:pPr>
        <w:pStyle w:val="Obsah1"/>
        <w:tabs>
          <w:tab w:val="left" w:pos="480"/>
          <w:tab w:val="right" w:leader="dot" w:pos="9060"/>
        </w:tabs>
        <w:rPr>
          <w:rFonts w:ascii="Arial" w:hAnsi="Arial" w:cs="Arial"/>
          <w:b w:val="0"/>
          <w:bCs w:val="0"/>
          <w:caps w:val="0"/>
          <w:noProof/>
        </w:rPr>
      </w:pPr>
      <w:r>
        <w:rPr>
          <w:rFonts w:ascii="Arial" w:hAnsi="Arial" w:cs="Arial"/>
          <w:bCs w:val="0"/>
          <w:noProof/>
        </w:rPr>
        <w:t>7</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ZDĚNÉ KONSTRUKCE</w:t>
      </w:r>
      <w:r w:rsidR="007415C2" w:rsidRPr="007415C2">
        <w:rPr>
          <w:rFonts w:ascii="Arial" w:hAnsi="Arial" w:cs="Arial"/>
          <w:noProof/>
        </w:rPr>
        <w:tab/>
      </w:r>
    </w:p>
    <w:p w14:paraId="6265DA3A" w14:textId="77777777" w:rsidR="007415C2" w:rsidRDefault="00DF03F0" w:rsidP="007415C2">
      <w:pPr>
        <w:pStyle w:val="Obsah2"/>
        <w:rPr>
          <w:rFonts w:ascii="Arial" w:hAnsi="Arial" w:cs="Arial"/>
          <w:noProof/>
        </w:rPr>
      </w:pPr>
      <w:r>
        <w:rPr>
          <w:rFonts w:ascii="Arial" w:hAnsi="Arial" w:cs="Arial"/>
          <w:noProof/>
        </w:rPr>
        <w:t>7</w:t>
      </w:r>
      <w:r w:rsidR="007415C2" w:rsidRPr="007415C2">
        <w:rPr>
          <w:rFonts w:ascii="Arial" w:hAnsi="Arial" w:cs="Arial"/>
          <w:noProof/>
        </w:rPr>
        <w:t>.1</w:t>
      </w:r>
      <w:r w:rsidR="007415C2" w:rsidRPr="007415C2">
        <w:rPr>
          <w:rFonts w:ascii="Arial" w:hAnsi="Arial" w:cs="Arial"/>
          <w:noProof/>
        </w:rPr>
        <w:tab/>
        <w:t>SVISLÉ NOSNÉ A OBVODOVÉ KONSTRUKCE</w:t>
      </w:r>
      <w:r w:rsidR="007415C2" w:rsidRPr="007415C2">
        <w:rPr>
          <w:rFonts w:ascii="Arial" w:hAnsi="Arial" w:cs="Arial"/>
          <w:noProof/>
        </w:rPr>
        <w:tab/>
      </w:r>
    </w:p>
    <w:p w14:paraId="5DCB27E9" w14:textId="713AE11E" w:rsidR="00515EA0" w:rsidRPr="00515EA0" w:rsidRDefault="00515EA0" w:rsidP="00515EA0">
      <w:r>
        <w:rPr>
          <w:rFonts w:ascii="Arial" w:hAnsi="Arial" w:cs="Arial"/>
          <w:noProof/>
        </w:rPr>
        <w:t xml:space="preserve">    7</w:t>
      </w:r>
      <w:r w:rsidRPr="007415C2">
        <w:rPr>
          <w:rFonts w:ascii="Arial" w:hAnsi="Arial" w:cs="Arial"/>
          <w:noProof/>
        </w:rPr>
        <w:t>.</w:t>
      </w:r>
      <w:r>
        <w:rPr>
          <w:rFonts w:ascii="Arial" w:hAnsi="Arial" w:cs="Arial"/>
          <w:noProof/>
        </w:rPr>
        <w:t>2</w:t>
      </w:r>
      <w:r w:rsidRPr="007415C2">
        <w:rPr>
          <w:rFonts w:ascii="Arial" w:hAnsi="Arial" w:cs="Arial"/>
          <w:noProof/>
        </w:rPr>
        <w:tab/>
      </w:r>
      <w:r>
        <w:rPr>
          <w:rFonts w:ascii="Arial" w:hAnsi="Arial" w:cs="Arial"/>
          <w:noProof/>
        </w:rPr>
        <w:t xml:space="preserve">  PŘÍČKY………………………………………………………………………………..</w:t>
      </w:r>
    </w:p>
    <w:p w14:paraId="7871C7D9" w14:textId="77777777" w:rsidR="007415C2" w:rsidRPr="007415C2" w:rsidRDefault="00DF03F0">
      <w:pPr>
        <w:pStyle w:val="Obsah1"/>
        <w:tabs>
          <w:tab w:val="left" w:pos="480"/>
          <w:tab w:val="right" w:leader="dot" w:pos="9060"/>
        </w:tabs>
        <w:rPr>
          <w:rFonts w:ascii="Arial" w:hAnsi="Arial" w:cs="Arial"/>
          <w:b w:val="0"/>
          <w:bCs w:val="0"/>
          <w:caps w:val="0"/>
          <w:noProof/>
        </w:rPr>
      </w:pPr>
      <w:r>
        <w:rPr>
          <w:rFonts w:ascii="Arial" w:hAnsi="Arial" w:cs="Arial"/>
          <w:bCs w:val="0"/>
          <w:noProof/>
        </w:rPr>
        <w:t>8</w:t>
      </w:r>
      <w:r w:rsidR="007415C2" w:rsidRPr="007415C2">
        <w:rPr>
          <w:rFonts w:ascii="Arial" w:hAnsi="Arial" w:cs="Arial"/>
          <w:bCs w:val="0"/>
          <w:noProof/>
        </w:rPr>
        <w:t>.</w:t>
      </w:r>
      <w:r w:rsidR="007415C2" w:rsidRPr="007415C2">
        <w:rPr>
          <w:rFonts w:ascii="Arial" w:hAnsi="Arial" w:cs="Arial"/>
          <w:b w:val="0"/>
          <w:bCs w:val="0"/>
          <w:caps w:val="0"/>
          <w:noProof/>
        </w:rPr>
        <w:tab/>
      </w:r>
      <w:r w:rsidR="007415C2" w:rsidRPr="007415C2">
        <w:rPr>
          <w:rFonts w:ascii="Arial" w:hAnsi="Arial" w:cs="Arial"/>
          <w:bCs w:val="0"/>
          <w:noProof/>
        </w:rPr>
        <w:t>VNITŘNÍ VÝPLNĚ OTVORŮ</w:t>
      </w:r>
      <w:r w:rsidR="007415C2" w:rsidRPr="007415C2">
        <w:rPr>
          <w:rFonts w:ascii="Arial" w:hAnsi="Arial" w:cs="Arial"/>
          <w:noProof/>
        </w:rPr>
        <w:tab/>
      </w:r>
    </w:p>
    <w:p w14:paraId="400CB56F" w14:textId="77777777" w:rsidR="007415C2" w:rsidRPr="007415C2" w:rsidRDefault="00DF03F0">
      <w:pPr>
        <w:pStyle w:val="Obsah1"/>
        <w:tabs>
          <w:tab w:val="left" w:pos="720"/>
          <w:tab w:val="right" w:leader="dot" w:pos="9060"/>
        </w:tabs>
        <w:rPr>
          <w:rFonts w:ascii="Arial" w:hAnsi="Arial" w:cs="Arial"/>
          <w:b w:val="0"/>
          <w:bCs w:val="0"/>
          <w:caps w:val="0"/>
          <w:noProof/>
        </w:rPr>
      </w:pPr>
      <w:r>
        <w:rPr>
          <w:rFonts w:ascii="Arial" w:hAnsi="Arial" w:cs="Arial"/>
          <w:bCs w:val="0"/>
          <w:noProof/>
        </w:rPr>
        <w:t>9</w:t>
      </w:r>
      <w:r w:rsidR="007415C2" w:rsidRPr="007415C2">
        <w:rPr>
          <w:rFonts w:ascii="Arial" w:hAnsi="Arial" w:cs="Arial"/>
          <w:bCs w:val="0"/>
          <w:noProof/>
        </w:rPr>
        <w:t>.</w:t>
      </w:r>
      <w:r w:rsidR="00CB1C09">
        <w:rPr>
          <w:rFonts w:ascii="Arial" w:hAnsi="Arial" w:cs="Arial"/>
          <w:bCs w:val="0"/>
          <w:noProof/>
        </w:rPr>
        <w:t xml:space="preserve">  </w:t>
      </w:r>
      <w:r w:rsidR="007415C2" w:rsidRPr="007415C2">
        <w:rPr>
          <w:rFonts w:ascii="Arial" w:hAnsi="Arial" w:cs="Arial"/>
          <w:bCs w:val="0"/>
          <w:noProof/>
        </w:rPr>
        <w:t>TRUHLÁŘSKÉ VÝROBKY</w:t>
      </w:r>
      <w:r w:rsidR="007415C2" w:rsidRPr="007415C2">
        <w:rPr>
          <w:rFonts w:ascii="Arial" w:hAnsi="Arial" w:cs="Arial"/>
          <w:noProof/>
        </w:rPr>
        <w:tab/>
      </w:r>
    </w:p>
    <w:p w14:paraId="429948DA" w14:textId="77777777" w:rsidR="007415C2" w:rsidRPr="007415C2" w:rsidRDefault="007415C2">
      <w:pPr>
        <w:pStyle w:val="Obsah1"/>
        <w:tabs>
          <w:tab w:val="left" w:pos="720"/>
          <w:tab w:val="right" w:leader="dot" w:pos="9060"/>
        </w:tabs>
        <w:rPr>
          <w:rFonts w:ascii="Arial" w:hAnsi="Arial" w:cs="Arial"/>
          <w:b w:val="0"/>
          <w:bCs w:val="0"/>
          <w:caps w:val="0"/>
          <w:noProof/>
        </w:rPr>
      </w:pPr>
      <w:r w:rsidRPr="007415C2">
        <w:rPr>
          <w:rFonts w:ascii="Arial" w:hAnsi="Arial" w:cs="Arial"/>
          <w:bCs w:val="0"/>
          <w:noProof/>
        </w:rPr>
        <w:t>1</w:t>
      </w:r>
      <w:r w:rsidR="00DF03F0">
        <w:rPr>
          <w:rFonts w:ascii="Arial" w:hAnsi="Arial" w:cs="Arial"/>
          <w:bCs w:val="0"/>
          <w:noProof/>
        </w:rPr>
        <w:t>0</w:t>
      </w:r>
      <w:r w:rsidRPr="007415C2">
        <w:rPr>
          <w:rFonts w:ascii="Arial" w:hAnsi="Arial" w:cs="Arial"/>
          <w:bCs w:val="0"/>
          <w:noProof/>
        </w:rPr>
        <w:t>.</w:t>
      </w:r>
      <w:r w:rsidR="00CB1C09">
        <w:rPr>
          <w:rFonts w:ascii="Arial" w:hAnsi="Arial" w:cs="Arial"/>
          <w:bCs w:val="0"/>
          <w:noProof/>
        </w:rPr>
        <w:t xml:space="preserve">  </w:t>
      </w:r>
      <w:r w:rsidRPr="007415C2">
        <w:rPr>
          <w:rFonts w:ascii="Arial" w:hAnsi="Arial" w:cs="Arial"/>
          <w:bCs w:val="0"/>
          <w:noProof/>
        </w:rPr>
        <w:t>ZÁMEČNICKÉ KONSTRUKCE</w:t>
      </w:r>
      <w:r w:rsidRPr="007415C2">
        <w:rPr>
          <w:rFonts w:ascii="Arial" w:hAnsi="Arial" w:cs="Arial"/>
          <w:noProof/>
        </w:rPr>
        <w:tab/>
      </w:r>
    </w:p>
    <w:p w14:paraId="0D8CB1C2" w14:textId="77777777" w:rsidR="007415C2" w:rsidRPr="007415C2" w:rsidRDefault="00F73EBF" w:rsidP="007415C2">
      <w:pPr>
        <w:pStyle w:val="Obsah2"/>
        <w:rPr>
          <w:rFonts w:ascii="Arial" w:hAnsi="Arial" w:cs="Arial"/>
          <w:noProof/>
        </w:rPr>
      </w:pPr>
      <w:r>
        <w:rPr>
          <w:rFonts w:ascii="Arial" w:hAnsi="Arial" w:cs="Arial"/>
          <w:noProof/>
        </w:rPr>
        <w:t>OCEL. SCHODY + PŘÍSTŘEŠEK</w:t>
      </w:r>
      <w:r w:rsidR="007415C2" w:rsidRPr="007415C2">
        <w:rPr>
          <w:rFonts w:ascii="Arial" w:hAnsi="Arial" w:cs="Arial"/>
          <w:noProof/>
        </w:rPr>
        <w:t xml:space="preserve"> </w:t>
      </w:r>
      <w:r w:rsidR="00DF03F0">
        <w:rPr>
          <w:rFonts w:ascii="Arial" w:hAnsi="Arial" w:cs="Arial"/>
          <w:noProof/>
        </w:rPr>
        <w:t xml:space="preserve"> </w:t>
      </w:r>
      <w:r w:rsidR="007415C2" w:rsidRPr="007415C2">
        <w:rPr>
          <w:rFonts w:ascii="Arial" w:hAnsi="Arial" w:cs="Arial"/>
          <w:noProof/>
        </w:rPr>
        <w:tab/>
      </w:r>
    </w:p>
    <w:p w14:paraId="698C1BCB" w14:textId="77777777" w:rsidR="007415C2" w:rsidRDefault="007415C2">
      <w:pPr>
        <w:pStyle w:val="Obsah1"/>
        <w:tabs>
          <w:tab w:val="left" w:pos="720"/>
          <w:tab w:val="right" w:leader="dot" w:pos="9060"/>
        </w:tabs>
        <w:rPr>
          <w:rFonts w:ascii="Arial" w:hAnsi="Arial" w:cs="Arial"/>
          <w:noProof/>
        </w:rPr>
      </w:pPr>
      <w:r w:rsidRPr="007415C2">
        <w:rPr>
          <w:rFonts w:ascii="Arial" w:hAnsi="Arial" w:cs="Arial"/>
          <w:bCs w:val="0"/>
          <w:noProof/>
        </w:rPr>
        <w:t>1</w:t>
      </w:r>
      <w:r w:rsidR="00DF03F0">
        <w:rPr>
          <w:rFonts w:ascii="Arial" w:hAnsi="Arial" w:cs="Arial"/>
          <w:bCs w:val="0"/>
          <w:noProof/>
        </w:rPr>
        <w:t>1</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KLEMPÍŘSKÉ KONSTRUKCE</w:t>
      </w:r>
      <w:r w:rsidRPr="007415C2">
        <w:rPr>
          <w:rFonts w:ascii="Arial" w:hAnsi="Arial" w:cs="Arial"/>
          <w:noProof/>
        </w:rPr>
        <w:tab/>
      </w:r>
    </w:p>
    <w:p w14:paraId="3F131D0D" w14:textId="77777777" w:rsidR="007415C2" w:rsidRPr="007415C2" w:rsidRDefault="007415C2">
      <w:pPr>
        <w:pStyle w:val="Obsah1"/>
        <w:tabs>
          <w:tab w:val="left" w:pos="720"/>
          <w:tab w:val="right" w:leader="dot" w:pos="9060"/>
        </w:tabs>
        <w:rPr>
          <w:rFonts w:ascii="Arial" w:hAnsi="Arial" w:cs="Arial"/>
          <w:b w:val="0"/>
          <w:bCs w:val="0"/>
          <w:caps w:val="0"/>
          <w:noProof/>
        </w:rPr>
      </w:pPr>
      <w:r w:rsidRPr="007415C2">
        <w:rPr>
          <w:rFonts w:ascii="Arial" w:hAnsi="Arial" w:cs="Arial"/>
          <w:bCs w:val="0"/>
          <w:noProof/>
        </w:rPr>
        <w:t>1</w:t>
      </w:r>
      <w:r w:rsidR="00DF03F0">
        <w:rPr>
          <w:rFonts w:ascii="Arial" w:hAnsi="Arial" w:cs="Arial"/>
          <w:bCs w:val="0"/>
          <w:noProof/>
        </w:rPr>
        <w:t>2</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ÚPRAVY POVRCHŮ</w:t>
      </w:r>
      <w:r w:rsidRPr="007415C2">
        <w:rPr>
          <w:rFonts w:ascii="Arial" w:hAnsi="Arial" w:cs="Arial"/>
          <w:noProof/>
        </w:rPr>
        <w:tab/>
      </w:r>
    </w:p>
    <w:p w14:paraId="5B4E618D" w14:textId="77777777" w:rsidR="007415C2" w:rsidRPr="007415C2" w:rsidRDefault="00FE2BD5" w:rsidP="007415C2">
      <w:pPr>
        <w:pStyle w:val="Obsah2"/>
        <w:rPr>
          <w:rFonts w:ascii="Arial" w:hAnsi="Arial" w:cs="Arial"/>
          <w:noProof/>
        </w:rPr>
      </w:pPr>
      <w:r>
        <w:rPr>
          <w:rFonts w:ascii="Arial" w:hAnsi="Arial" w:cs="Arial"/>
          <w:noProof/>
        </w:rPr>
        <w:t>1</w:t>
      </w:r>
      <w:r w:rsidR="00DF03F0">
        <w:rPr>
          <w:rFonts w:ascii="Arial" w:hAnsi="Arial" w:cs="Arial"/>
          <w:noProof/>
        </w:rPr>
        <w:t>2</w:t>
      </w:r>
      <w:r w:rsidR="007415C2" w:rsidRPr="007415C2">
        <w:rPr>
          <w:rFonts w:ascii="Arial" w:hAnsi="Arial" w:cs="Arial"/>
          <w:noProof/>
        </w:rPr>
        <w:t>.</w:t>
      </w:r>
      <w:r>
        <w:rPr>
          <w:rFonts w:ascii="Arial" w:hAnsi="Arial" w:cs="Arial"/>
          <w:noProof/>
        </w:rPr>
        <w:t>1</w:t>
      </w:r>
      <w:r w:rsidR="007415C2" w:rsidRPr="007415C2">
        <w:rPr>
          <w:rFonts w:ascii="Arial" w:hAnsi="Arial" w:cs="Arial"/>
          <w:noProof/>
        </w:rPr>
        <w:tab/>
        <w:t>OMÍTKY:</w:t>
      </w:r>
      <w:r w:rsidR="007415C2" w:rsidRPr="007415C2">
        <w:rPr>
          <w:rFonts w:ascii="Arial" w:hAnsi="Arial" w:cs="Arial"/>
          <w:noProof/>
        </w:rPr>
        <w:tab/>
      </w:r>
    </w:p>
    <w:p w14:paraId="6901324A" w14:textId="77777777" w:rsidR="007415C2" w:rsidRPr="007415C2" w:rsidRDefault="00FE2BD5" w:rsidP="007415C2">
      <w:pPr>
        <w:pStyle w:val="Obsah2"/>
        <w:rPr>
          <w:rFonts w:ascii="Arial" w:hAnsi="Arial" w:cs="Arial"/>
          <w:noProof/>
        </w:rPr>
      </w:pPr>
      <w:r>
        <w:rPr>
          <w:rFonts w:ascii="Arial" w:hAnsi="Arial" w:cs="Arial"/>
          <w:noProof/>
        </w:rPr>
        <w:t>1</w:t>
      </w:r>
      <w:r w:rsidR="00DF03F0">
        <w:rPr>
          <w:rFonts w:ascii="Arial" w:hAnsi="Arial" w:cs="Arial"/>
          <w:noProof/>
        </w:rPr>
        <w:t>2</w:t>
      </w:r>
      <w:r w:rsidR="007415C2" w:rsidRPr="007415C2">
        <w:rPr>
          <w:rFonts w:ascii="Arial" w:hAnsi="Arial" w:cs="Arial"/>
          <w:noProof/>
        </w:rPr>
        <w:t>.</w:t>
      </w:r>
      <w:r>
        <w:rPr>
          <w:rFonts w:ascii="Arial" w:hAnsi="Arial" w:cs="Arial"/>
          <w:noProof/>
        </w:rPr>
        <w:t>2</w:t>
      </w:r>
      <w:r w:rsidR="007415C2" w:rsidRPr="007415C2">
        <w:rPr>
          <w:rFonts w:ascii="Arial" w:hAnsi="Arial" w:cs="Arial"/>
          <w:noProof/>
        </w:rPr>
        <w:tab/>
        <w:t>NÁTĚRY A LAKY:</w:t>
      </w:r>
      <w:r w:rsidR="007415C2" w:rsidRPr="007415C2">
        <w:rPr>
          <w:rFonts w:ascii="Arial" w:hAnsi="Arial" w:cs="Arial"/>
          <w:noProof/>
        </w:rPr>
        <w:tab/>
      </w:r>
    </w:p>
    <w:p w14:paraId="6DF33971" w14:textId="77777777" w:rsidR="007415C2" w:rsidRPr="007415C2" w:rsidRDefault="00FE2BD5" w:rsidP="007415C2">
      <w:pPr>
        <w:pStyle w:val="Obsah2"/>
        <w:rPr>
          <w:rFonts w:ascii="Arial" w:hAnsi="Arial" w:cs="Arial"/>
          <w:noProof/>
        </w:rPr>
      </w:pPr>
      <w:r>
        <w:rPr>
          <w:rFonts w:ascii="Arial" w:hAnsi="Arial" w:cs="Arial"/>
          <w:noProof/>
        </w:rPr>
        <w:t>1</w:t>
      </w:r>
      <w:r w:rsidR="00DF03F0">
        <w:rPr>
          <w:rFonts w:ascii="Arial" w:hAnsi="Arial" w:cs="Arial"/>
          <w:noProof/>
        </w:rPr>
        <w:t>2</w:t>
      </w:r>
      <w:r w:rsidR="007415C2" w:rsidRPr="007415C2">
        <w:rPr>
          <w:rFonts w:ascii="Arial" w:hAnsi="Arial" w:cs="Arial"/>
          <w:noProof/>
        </w:rPr>
        <w:t>.</w:t>
      </w:r>
      <w:r>
        <w:rPr>
          <w:rFonts w:ascii="Arial" w:hAnsi="Arial" w:cs="Arial"/>
          <w:noProof/>
        </w:rPr>
        <w:t>3</w:t>
      </w:r>
      <w:r w:rsidR="007415C2" w:rsidRPr="007415C2">
        <w:rPr>
          <w:rFonts w:ascii="Arial" w:hAnsi="Arial" w:cs="Arial"/>
          <w:noProof/>
        </w:rPr>
        <w:tab/>
        <w:t>MALBY</w:t>
      </w:r>
      <w:r w:rsidR="007415C2" w:rsidRPr="007415C2">
        <w:rPr>
          <w:rFonts w:ascii="Arial" w:hAnsi="Arial" w:cs="Arial"/>
          <w:noProof/>
        </w:rPr>
        <w:tab/>
      </w:r>
    </w:p>
    <w:p w14:paraId="26EF87DB" w14:textId="77777777" w:rsidR="00CB1C09" w:rsidRPr="00CB1C09" w:rsidRDefault="00CB1C09" w:rsidP="00CB1C09">
      <w:r w:rsidRPr="00AF101C">
        <w:rPr>
          <w:rFonts w:ascii="Arial" w:hAnsi="Arial" w:cs="Arial"/>
        </w:rPr>
        <w:t xml:space="preserve">  </w:t>
      </w:r>
    </w:p>
    <w:p w14:paraId="4E3BB44D" w14:textId="77777777" w:rsidR="007415C2" w:rsidRPr="007415C2" w:rsidRDefault="007415C2">
      <w:pPr>
        <w:pStyle w:val="Obsah1"/>
        <w:tabs>
          <w:tab w:val="left" w:pos="720"/>
          <w:tab w:val="right" w:leader="dot" w:pos="9060"/>
        </w:tabs>
        <w:rPr>
          <w:rFonts w:ascii="Arial" w:hAnsi="Arial" w:cs="Arial"/>
          <w:b w:val="0"/>
          <w:bCs w:val="0"/>
          <w:caps w:val="0"/>
          <w:noProof/>
        </w:rPr>
      </w:pPr>
      <w:r w:rsidRPr="007415C2">
        <w:rPr>
          <w:rFonts w:ascii="Arial" w:hAnsi="Arial" w:cs="Arial"/>
          <w:bCs w:val="0"/>
          <w:noProof/>
        </w:rPr>
        <w:t>1</w:t>
      </w:r>
      <w:r w:rsidR="00DF03F0">
        <w:rPr>
          <w:rFonts w:ascii="Arial" w:hAnsi="Arial" w:cs="Arial"/>
          <w:bCs w:val="0"/>
          <w:noProof/>
        </w:rPr>
        <w:t>3</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PODLAHY</w:t>
      </w:r>
      <w:r w:rsidRPr="007415C2">
        <w:rPr>
          <w:rFonts w:ascii="Arial" w:hAnsi="Arial" w:cs="Arial"/>
          <w:noProof/>
        </w:rPr>
        <w:tab/>
      </w:r>
    </w:p>
    <w:p w14:paraId="6380BC59" w14:textId="77777777" w:rsidR="007415C2" w:rsidRPr="007415C2" w:rsidRDefault="007415C2">
      <w:pPr>
        <w:pStyle w:val="Obsah1"/>
        <w:tabs>
          <w:tab w:val="left" w:pos="720"/>
          <w:tab w:val="right" w:leader="dot" w:pos="9060"/>
        </w:tabs>
        <w:rPr>
          <w:rFonts w:ascii="Arial" w:hAnsi="Arial" w:cs="Arial"/>
          <w:b w:val="0"/>
          <w:bCs w:val="0"/>
          <w:caps w:val="0"/>
          <w:noProof/>
        </w:rPr>
      </w:pPr>
      <w:r w:rsidRPr="007415C2">
        <w:rPr>
          <w:rFonts w:ascii="Arial" w:hAnsi="Arial" w:cs="Arial"/>
          <w:bCs w:val="0"/>
          <w:noProof/>
        </w:rPr>
        <w:t>1</w:t>
      </w:r>
      <w:r w:rsidR="00DF03F0">
        <w:rPr>
          <w:rFonts w:ascii="Arial" w:hAnsi="Arial" w:cs="Arial"/>
          <w:bCs w:val="0"/>
          <w:noProof/>
        </w:rPr>
        <w:t>4</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TECHNOLOGICKÉ VYBAVENÍ</w:t>
      </w:r>
      <w:r w:rsidRPr="007415C2">
        <w:rPr>
          <w:rFonts w:ascii="Arial" w:hAnsi="Arial" w:cs="Arial"/>
          <w:noProof/>
        </w:rPr>
        <w:tab/>
      </w:r>
    </w:p>
    <w:p w14:paraId="5CC67C05" w14:textId="77777777" w:rsidR="007415C2" w:rsidRPr="007415C2" w:rsidRDefault="007415C2">
      <w:pPr>
        <w:pStyle w:val="Obsah1"/>
        <w:tabs>
          <w:tab w:val="left" w:pos="720"/>
          <w:tab w:val="right" w:leader="dot" w:pos="9060"/>
        </w:tabs>
        <w:rPr>
          <w:rFonts w:ascii="Arial" w:hAnsi="Arial" w:cs="Arial"/>
          <w:b w:val="0"/>
          <w:bCs w:val="0"/>
          <w:caps w:val="0"/>
          <w:noProof/>
        </w:rPr>
      </w:pPr>
      <w:r w:rsidRPr="007415C2">
        <w:rPr>
          <w:rFonts w:ascii="Arial" w:hAnsi="Arial" w:cs="Arial"/>
          <w:bCs w:val="0"/>
          <w:noProof/>
        </w:rPr>
        <w:t>1</w:t>
      </w:r>
      <w:r w:rsidR="00DF03F0">
        <w:rPr>
          <w:rFonts w:ascii="Arial" w:hAnsi="Arial" w:cs="Arial"/>
          <w:bCs w:val="0"/>
          <w:noProof/>
        </w:rPr>
        <w:t>5</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 xml:space="preserve">VYBAVENÍ </w:t>
      </w:r>
      <w:r w:rsidR="00F67839">
        <w:rPr>
          <w:rFonts w:ascii="Arial" w:hAnsi="Arial" w:cs="Arial"/>
          <w:bCs w:val="0"/>
          <w:noProof/>
        </w:rPr>
        <w:t xml:space="preserve"> </w:t>
      </w:r>
      <w:r w:rsidRPr="007415C2">
        <w:rPr>
          <w:rFonts w:ascii="Arial" w:hAnsi="Arial" w:cs="Arial"/>
          <w:bCs w:val="0"/>
          <w:noProof/>
        </w:rPr>
        <w:t>MÍSTNOSTÍ</w:t>
      </w:r>
      <w:r w:rsidRPr="007415C2">
        <w:rPr>
          <w:rFonts w:ascii="Arial" w:hAnsi="Arial" w:cs="Arial"/>
          <w:noProof/>
        </w:rPr>
        <w:tab/>
      </w:r>
    </w:p>
    <w:p w14:paraId="4590B5EA" w14:textId="77777777" w:rsidR="00CB1C09" w:rsidRDefault="007415C2" w:rsidP="00CB1C09">
      <w:pPr>
        <w:pStyle w:val="Obsah1"/>
        <w:tabs>
          <w:tab w:val="left" w:pos="720"/>
          <w:tab w:val="right" w:leader="dot" w:pos="9060"/>
        </w:tabs>
        <w:spacing w:before="0" w:after="0"/>
        <w:rPr>
          <w:rFonts w:ascii="Arial" w:hAnsi="Arial" w:cs="Arial"/>
          <w:bCs w:val="0"/>
          <w:noProof/>
        </w:rPr>
      </w:pPr>
      <w:r w:rsidRPr="007415C2">
        <w:rPr>
          <w:rFonts w:ascii="Arial" w:hAnsi="Arial" w:cs="Arial"/>
          <w:bCs w:val="0"/>
          <w:noProof/>
        </w:rPr>
        <w:lastRenderedPageBreak/>
        <w:t>1</w:t>
      </w:r>
      <w:r w:rsidR="00DF03F0">
        <w:rPr>
          <w:rFonts w:ascii="Arial" w:hAnsi="Arial" w:cs="Arial"/>
          <w:bCs w:val="0"/>
          <w:noProof/>
        </w:rPr>
        <w:t>6</w:t>
      </w:r>
      <w:r w:rsidRPr="007415C2">
        <w:rPr>
          <w:rFonts w:ascii="Arial" w:hAnsi="Arial" w:cs="Arial"/>
          <w:bCs w:val="0"/>
          <w:noProof/>
        </w:rPr>
        <w:t>.</w:t>
      </w:r>
      <w:r w:rsidRPr="007415C2">
        <w:rPr>
          <w:rFonts w:ascii="Arial" w:hAnsi="Arial" w:cs="Arial"/>
          <w:b w:val="0"/>
          <w:bCs w:val="0"/>
          <w:caps w:val="0"/>
          <w:noProof/>
        </w:rPr>
        <w:tab/>
      </w:r>
      <w:r w:rsidRPr="007415C2">
        <w:rPr>
          <w:rFonts w:ascii="Arial" w:hAnsi="Arial" w:cs="Arial"/>
          <w:bCs w:val="0"/>
          <w:noProof/>
        </w:rPr>
        <w:t xml:space="preserve">ŘEŠENÍ PŘÍSTUPU A UŽÍVÁNÍ OBJEKTU OSOBAMI S OMEZENOU </w:t>
      </w:r>
    </w:p>
    <w:p w14:paraId="5B9FB3A3" w14:textId="77777777" w:rsidR="007415C2" w:rsidRPr="007415C2" w:rsidRDefault="00CB1C09" w:rsidP="00CB1C09">
      <w:pPr>
        <w:pStyle w:val="Obsah1"/>
        <w:tabs>
          <w:tab w:val="left" w:pos="720"/>
          <w:tab w:val="right" w:leader="dot" w:pos="9060"/>
        </w:tabs>
        <w:spacing w:before="0" w:after="0"/>
        <w:rPr>
          <w:rFonts w:ascii="Arial" w:hAnsi="Arial" w:cs="Arial"/>
          <w:b w:val="0"/>
          <w:bCs w:val="0"/>
          <w:caps w:val="0"/>
          <w:noProof/>
        </w:rPr>
      </w:pPr>
      <w:r>
        <w:rPr>
          <w:rFonts w:ascii="Arial" w:hAnsi="Arial" w:cs="Arial"/>
          <w:bCs w:val="0"/>
          <w:noProof/>
        </w:rPr>
        <w:t xml:space="preserve">           </w:t>
      </w:r>
      <w:r w:rsidR="007415C2" w:rsidRPr="007415C2">
        <w:rPr>
          <w:rFonts w:ascii="Arial" w:hAnsi="Arial" w:cs="Arial"/>
          <w:bCs w:val="0"/>
          <w:noProof/>
        </w:rPr>
        <w:t>SCHOPNOSTÍ POHYBU A ORIENTACE</w:t>
      </w:r>
      <w:r w:rsidR="007415C2" w:rsidRPr="007415C2">
        <w:rPr>
          <w:rFonts w:ascii="Arial" w:hAnsi="Arial" w:cs="Arial"/>
          <w:noProof/>
        </w:rPr>
        <w:tab/>
      </w:r>
    </w:p>
    <w:p w14:paraId="18BB680F" w14:textId="77777777" w:rsidR="000B4618" w:rsidRPr="00FA28A1" w:rsidRDefault="000B4618" w:rsidP="00C63484">
      <w:pPr>
        <w:rPr>
          <w:rFonts w:ascii="Arial" w:hAnsi="Arial" w:cs="Arial"/>
          <w:b/>
          <w:sz w:val="22"/>
          <w:szCs w:val="22"/>
        </w:rPr>
      </w:pPr>
      <w:r w:rsidRPr="007415C2">
        <w:rPr>
          <w:rFonts w:ascii="Arial" w:hAnsi="Arial" w:cs="Arial"/>
          <w:b/>
        </w:rPr>
        <w:fldChar w:fldCharType="end"/>
      </w:r>
      <w:bookmarkEnd w:id="4"/>
    </w:p>
    <w:p w14:paraId="6893B3E1" w14:textId="77777777" w:rsidR="000B4618" w:rsidRPr="000B4618" w:rsidRDefault="000B4618" w:rsidP="000B4618">
      <w:pPr>
        <w:pStyle w:val="Nadpis1"/>
        <w:rPr>
          <w:sz w:val="28"/>
        </w:rPr>
      </w:pPr>
      <w:bookmarkStart w:id="5" w:name="_Toc268189538"/>
      <w:bookmarkStart w:id="6" w:name="_Toc268868939"/>
      <w:r w:rsidRPr="000B4618">
        <w:rPr>
          <w:sz w:val="28"/>
        </w:rPr>
        <w:t>ÚVODNÍ INFORMACE</w:t>
      </w:r>
      <w:bookmarkEnd w:id="5"/>
      <w:bookmarkEnd w:id="6"/>
    </w:p>
    <w:p w14:paraId="0568B3EE" w14:textId="77777777" w:rsidR="000B4618" w:rsidRPr="00FD6177" w:rsidRDefault="000B4618" w:rsidP="000B4618">
      <w:pPr>
        <w:rPr>
          <w:rFonts w:cs="Arial"/>
          <w:sz w:val="18"/>
        </w:rPr>
      </w:pPr>
    </w:p>
    <w:p w14:paraId="1CCB683C" w14:textId="77777777" w:rsidR="000B4618" w:rsidRDefault="000B4618" w:rsidP="000B4618">
      <w:pPr>
        <w:ind w:left="59"/>
        <w:rPr>
          <w:rFonts w:ascii="Arial" w:hAnsi="Arial" w:cs="Arial"/>
          <w:sz w:val="20"/>
        </w:rPr>
      </w:pPr>
      <w:r w:rsidRPr="007415C2">
        <w:rPr>
          <w:rFonts w:ascii="Arial" w:hAnsi="Arial" w:cs="Arial"/>
          <w:sz w:val="20"/>
        </w:rPr>
        <w:t xml:space="preserve">Tento text je uspořádán ve smyslu a v členění systémového funkcionálního popisu, tzn.  popisuje hlavně požadovaná užívání a </w:t>
      </w:r>
      <w:proofErr w:type="gramStart"/>
      <w:r w:rsidRPr="007415C2">
        <w:rPr>
          <w:rFonts w:ascii="Arial" w:hAnsi="Arial" w:cs="Arial"/>
          <w:sz w:val="20"/>
        </w:rPr>
        <w:t>funkce</w:t>
      </w:r>
      <w:proofErr w:type="gramEnd"/>
      <w:r w:rsidRPr="007415C2">
        <w:rPr>
          <w:rFonts w:ascii="Arial" w:hAnsi="Arial" w:cs="Arial"/>
          <w:sz w:val="20"/>
        </w:rPr>
        <w:t xml:space="preserve"> resp. z toho vyplývající nebo požadované povrchové úpravy a materiály. </w:t>
      </w:r>
    </w:p>
    <w:p w14:paraId="426A972B" w14:textId="77777777" w:rsidR="006B7596" w:rsidRPr="006B7596" w:rsidRDefault="006B7596" w:rsidP="006B7596">
      <w:pPr>
        <w:ind w:firstLine="708"/>
        <w:rPr>
          <w:rFonts w:ascii="Arial" w:hAnsi="Arial" w:cs="Arial"/>
          <w:sz w:val="20"/>
        </w:rPr>
      </w:pPr>
      <w:r w:rsidRPr="006B7596">
        <w:rPr>
          <w:rFonts w:ascii="Arial" w:hAnsi="Arial" w:cs="Arial"/>
          <w:sz w:val="20"/>
        </w:rPr>
        <w:t xml:space="preserve">objekt </w:t>
      </w:r>
      <w:proofErr w:type="spellStart"/>
      <w:r w:rsidR="005B3AE8">
        <w:rPr>
          <w:rFonts w:ascii="Arial" w:hAnsi="Arial" w:cs="Arial"/>
          <w:sz w:val="20"/>
        </w:rPr>
        <w:t>pož</w:t>
      </w:r>
      <w:proofErr w:type="spellEnd"/>
      <w:r w:rsidR="005B3AE8">
        <w:rPr>
          <w:rFonts w:ascii="Arial" w:hAnsi="Arial" w:cs="Arial"/>
          <w:sz w:val="20"/>
        </w:rPr>
        <w:t>. zbrojnice</w:t>
      </w:r>
      <w:r w:rsidR="00995658">
        <w:rPr>
          <w:rFonts w:ascii="Arial" w:hAnsi="Arial" w:cs="Arial"/>
          <w:sz w:val="20"/>
        </w:rPr>
        <w:t xml:space="preserve">. </w:t>
      </w:r>
      <w:r w:rsidRPr="006B7596">
        <w:rPr>
          <w:rFonts w:ascii="Arial" w:hAnsi="Arial" w:cs="Arial"/>
          <w:sz w:val="20"/>
        </w:rPr>
        <w:t xml:space="preserve">je situován </w:t>
      </w:r>
      <w:r w:rsidR="00995658">
        <w:rPr>
          <w:rFonts w:ascii="Arial" w:hAnsi="Arial" w:cs="Arial"/>
          <w:sz w:val="20"/>
        </w:rPr>
        <w:t xml:space="preserve">na pozemku </w:t>
      </w:r>
      <w:proofErr w:type="gramStart"/>
      <w:r w:rsidR="00995658">
        <w:rPr>
          <w:rFonts w:ascii="Arial" w:hAnsi="Arial" w:cs="Arial"/>
          <w:sz w:val="20"/>
        </w:rPr>
        <w:t>-</w:t>
      </w:r>
      <w:r w:rsidRPr="006B7596">
        <w:rPr>
          <w:rFonts w:ascii="Arial" w:hAnsi="Arial" w:cs="Arial"/>
          <w:sz w:val="20"/>
        </w:rPr>
        <w:t xml:space="preserve"> </w:t>
      </w:r>
      <w:r w:rsidR="00F67839">
        <w:rPr>
          <w:rFonts w:ascii="Arial" w:hAnsi="Arial" w:cs="Arial"/>
          <w:sz w:val="20"/>
        </w:rPr>
        <w:t xml:space="preserve"> </w:t>
      </w:r>
      <w:r w:rsidRPr="006B7596">
        <w:rPr>
          <w:rFonts w:ascii="Arial" w:hAnsi="Arial" w:cs="Arial"/>
          <w:sz w:val="20"/>
        </w:rPr>
        <w:t>st.</w:t>
      </w:r>
      <w:proofErr w:type="gramEnd"/>
      <w:r w:rsidRPr="006B7596">
        <w:rPr>
          <w:rFonts w:ascii="Arial" w:hAnsi="Arial" w:cs="Arial"/>
          <w:sz w:val="20"/>
        </w:rPr>
        <w:t xml:space="preserve">  </w:t>
      </w:r>
      <w:proofErr w:type="gramStart"/>
      <w:r w:rsidR="005B3AE8">
        <w:rPr>
          <w:rFonts w:ascii="Arial" w:hAnsi="Arial" w:cs="Arial"/>
          <w:sz w:val="20"/>
        </w:rPr>
        <w:t>484,+</w:t>
      </w:r>
      <w:proofErr w:type="gramEnd"/>
      <w:r w:rsidR="005B3AE8">
        <w:rPr>
          <w:rFonts w:ascii="Arial" w:hAnsi="Arial" w:cs="Arial"/>
          <w:sz w:val="20"/>
        </w:rPr>
        <w:t xml:space="preserve"> </w:t>
      </w:r>
      <w:proofErr w:type="spellStart"/>
      <w:r w:rsidR="005B3AE8">
        <w:rPr>
          <w:rFonts w:ascii="Arial" w:hAnsi="Arial" w:cs="Arial"/>
          <w:sz w:val="20"/>
        </w:rPr>
        <w:t>p.č</w:t>
      </w:r>
      <w:proofErr w:type="spellEnd"/>
      <w:r w:rsidR="005B3AE8">
        <w:rPr>
          <w:rFonts w:ascii="Arial" w:hAnsi="Arial" w:cs="Arial"/>
          <w:sz w:val="20"/>
        </w:rPr>
        <w:t>. 1/1</w:t>
      </w:r>
      <w:r w:rsidRPr="006B7596">
        <w:rPr>
          <w:rFonts w:ascii="Arial" w:hAnsi="Arial" w:cs="Arial"/>
          <w:sz w:val="20"/>
        </w:rPr>
        <w:t xml:space="preserve">, kterou má investor ve vlastnictví. </w:t>
      </w:r>
    </w:p>
    <w:p w14:paraId="0E363081" w14:textId="77777777" w:rsidR="006B7596" w:rsidRPr="006B7596" w:rsidRDefault="006B7596" w:rsidP="006B7596">
      <w:pPr>
        <w:rPr>
          <w:rFonts w:ascii="Arial" w:hAnsi="Arial" w:cs="Arial"/>
          <w:sz w:val="20"/>
        </w:rPr>
      </w:pPr>
      <w:r w:rsidRPr="006B7596">
        <w:rPr>
          <w:rFonts w:ascii="Arial" w:hAnsi="Arial" w:cs="Arial"/>
          <w:sz w:val="20"/>
        </w:rPr>
        <w:tab/>
        <w:t xml:space="preserve">Staveniště </w:t>
      </w:r>
      <w:r w:rsidR="00217074">
        <w:rPr>
          <w:rFonts w:ascii="Arial" w:hAnsi="Arial" w:cs="Arial"/>
          <w:sz w:val="20"/>
        </w:rPr>
        <w:t xml:space="preserve">a </w:t>
      </w:r>
      <w:r w:rsidR="00995658">
        <w:rPr>
          <w:rFonts w:ascii="Arial" w:hAnsi="Arial" w:cs="Arial"/>
          <w:sz w:val="20"/>
        </w:rPr>
        <w:t>navrhovaná stav</w:t>
      </w:r>
      <w:r w:rsidR="005B3AE8">
        <w:rPr>
          <w:rFonts w:ascii="Arial" w:hAnsi="Arial" w:cs="Arial"/>
          <w:sz w:val="20"/>
        </w:rPr>
        <w:t>ební úprava</w:t>
      </w:r>
      <w:r w:rsidR="00995658">
        <w:rPr>
          <w:rFonts w:ascii="Arial" w:hAnsi="Arial" w:cs="Arial"/>
          <w:sz w:val="20"/>
        </w:rPr>
        <w:t xml:space="preserve"> </w:t>
      </w:r>
      <w:r w:rsidR="005B3AE8">
        <w:rPr>
          <w:rFonts w:ascii="Arial" w:hAnsi="Arial" w:cs="Arial"/>
          <w:sz w:val="20"/>
        </w:rPr>
        <w:t>bez požadavku na nová připojení infrastruktury</w:t>
      </w:r>
      <w:r w:rsidRPr="006B7596">
        <w:rPr>
          <w:rFonts w:ascii="Arial" w:hAnsi="Arial" w:cs="Arial"/>
          <w:sz w:val="20"/>
        </w:rPr>
        <w:t xml:space="preserve"> splňuje předpoklady pro ekonomiku celého záměru.</w:t>
      </w:r>
    </w:p>
    <w:p w14:paraId="4FEF7D35" w14:textId="73957FBE" w:rsidR="006B7596" w:rsidRPr="006B7596" w:rsidRDefault="006B7596" w:rsidP="006B7596">
      <w:pPr>
        <w:rPr>
          <w:rFonts w:ascii="Arial" w:hAnsi="Arial" w:cs="Arial"/>
          <w:sz w:val="20"/>
        </w:rPr>
      </w:pPr>
      <w:r w:rsidRPr="006B7596">
        <w:rPr>
          <w:rFonts w:ascii="Arial" w:hAnsi="Arial" w:cs="Arial"/>
          <w:sz w:val="20"/>
        </w:rPr>
        <w:tab/>
      </w:r>
      <w:r w:rsidR="00C5727D">
        <w:rPr>
          <w:rFonts w:ascii="Arial" w:hAnsi="Arial" w:cs="Arial"/>
          <w:sz w:val="20"/>
        </w:rPr>
        <w:t>Stavební úprava 1NP+ n</w:t>
      </w:r>
      <w:r w:rsidR="005B3AE8">
        <w:rPr>
          <w:rFonts w:ascii="Arial" w:hAnsi="Arial" w:cs="Arial"/>
          <w:sz w:val="20"/>
        </w:rPr>
        <w:t>ástavba objektu</w:t>
      </w:r>
      <w:r w:rsidR="00C5727D">
        <w:rPr>
          <w:rFonts w:ascii="Arial" w:hAnsi="Arial" w:cs="Arial"/>
          <w:sz w:val="20"/>
        </w:rPr>
        <w:t xml:space="preserve"> s</w:t>
      </w:r>
      <w:r w:rsidR="005B3AE8">
        <w:rPr>
          <w:rFonts w:ascii="Arial" w:hAnsi="Arial" w:cs="Arial"/>
          <w:sz w:val="20"/>
        </w:rPr>
        <w:t xml:space="preserve"> nov</w:t>
      </w:r>
      <w:r w:rsidR="00C5727D">
        <w:rPr>
          <w:rFonts w:ascii="Arial" w:hAnsi="Arial" w:cs="Arial"/>
          <w:sz w:val="20"/>
        </w:rPr>
        <w:t>ou</w:t>
      </w:r>
      <w:r w:rsidR="005B3AE8">
        <w:rPr>
          <w:rFonts w:ascii="Arial" w:hAnsi="Arial" w:cs="Arial"/>
          <w:sz w:val="20"/>
        </w:rPr>
        <w:t xml:space="preserve"> střech</w:t>
      </w:r>
      <w:r w:rsidR="00C5727D">
        <w:rPr>
          <w:rFonts w:ascii="Arial" w:hAnsi="Arial" w:cs="Arial"/>
          <w:sz w:val="20"/>
        </w:rPr>
        <w:t>ou</w:t>
      </w:r>
      <w:r w:rsidRPr="006B7596">
        <w:rPr>
          <w:rFonts w:ascii="Arial" w:hAnsi="Arial" w:cs="Arial"/>
          <w:sz w:val="20"/>
        </w:rPr>
        <w:t xml:space="preserve"> </w:t>
      </w:r>
      <w:r w:rsidR="00217074">
        <w:rPr>
          <w:rFonts w:ascii="Arial" w:hAnsi="Arial" w:cs="Arial"/>
          <w:sz w:val="20"/>
        </w:rPr>
        <w:t xml:space="preserve">je </w:t>
      </w:r>
      <w:r w:rsidR="00995658">
        <w:rPr>
          <w:rFonts w:ascii="Arial" w:hAnsi="Arial" w:cs="Arial"/>
          <w:sz w:val="20"/>
        </w:rPr>
        <w:t>navržen</w:t>
      </w:r>
      <w:r w:rsidR="005B3AE8">
        <w:rPr>
          <w:rFonts w:ascii="Arial" w:hAnsi="Arial" w:cs="Arial"/>
          <w:sz w:val="20"/>
        </w:rPr>
        <w:t>a</w:t>
      </w:r>
      <w:r w:rsidR="00217074">
        <w:rPr>
          <w:rFonts w:ascii="Arial" w:hAnsi="Arial" w:cs="Arial"/>
          <w:sz w:val="20"/>
        </w:rPr>
        <w:t xml:space="preserve"> tradiční technologií zděného zdiva </w:t>
      </w:r>
      <w:proofErr w:type="gramStart"/>
      <w:r w:rsidR="00217074">
        <w:rPr>
          <w:rFonts w:ascii="Arial" w:hAnsi="Arial" w:cs="Arial"/>
          <w:sz w:val="20"/>
        </w:rPr>
        <w:t>s</w:t>
      </w:r>
      <w:proofErr w:type="gramEnd"/>
      <w:r w:rsidR="00217074">
        <w:rPr>
          <w:rFonts w:ascii="Arial" w:hAnsi="Arial" w:cs="Arial"/>
          <w:sz w:val="20"/>
        </w:rPr>
        <w:t xml:space="preserve"> </w:t>
      </w:r>
      <w:r w:rsidR="005B3AE8">
        <w:rPr>
          <w:rFonts w:ascii="Arial" w:hAnsi="Arial" w:cs="Arial"/>
          <w:sz w:val="20"/>
        </w:rPr>
        <w:t>sedlovou</w:t>
      </w:r>
      <w:r w:rsidR="00217074">
        <w:rPr>
          <w:rFonts w:ascii="Arial" w:hAnsi="Arial" w:cs="Arial"/>
          <w:sz w:val="20"/>
        </w:rPr>
        <w:t xml:space="preserve"> střech</w:t>
      </w:r>
      <w:r w:rsidR="00995658">
        <w:rPr>
          <w:rFonts w:ascii="Arial" w:hAnsi="Arial" w:cs="Arial"/>
          <w:sz w:val="20"/>
        </w:rPr>
        <w:t>ou s</w:t>
      </w:r>
      <w:r w:rsidR="00A1583D">
        <w:rPr>
          <w:rFonts w:ascii="Arial" w:hAnsi="Arial" w:cs="Arial"/>
          <w:sz w:val="20"/>
        </w:rPr>
        <w:t> </w:t>
      </w:r>
      <w:r w:rsidR="005B3AE8">
        <w:rPr>
          <w:rFonts w:ascii="Arial" w:hAnsi="Arial" w:cs="Arial"/>
          <w:sz w:val="20"/>
        </w:rPr>
        <w:t>plechovou</w:t>
      </w:r>
      <w:r w:rsidR="00A1583D">
        <w:rPr>
          <w:rFonts w:ascii="Arial" w:hAnsi="Arial" w:cs="Arial"/>
          <w:sz w:val="20"/>
        </w:rPr>
        <w:t xml:space="preserve"> </w:t>
      </w:r>
      <w:r w:rsidR="005B3AE8">
        <w:rPr>
          <w:rFonts w:ascii="Arial" w:hAnsi="Arial" w:cs="Arial"/>
          <w:sz w:val="20"/>
        </w:rPr>
        <w:t>-</w:t>
      </w:r>
      <w:r w:rsidR="00A1583D">
        <w:rPr>
          <w:rFonts w:ascii="Arial" w:hAnsi="Arial" w:cs="Arial"/>
          <w:sz w:val="20"/>
        </w:rPr>
        <w:t xml:space="preserve"> </w:t>
      </w:r>
      <w:r w:rsidR="005B3AE8">
        <w:rPr>
          <w:rFonts w:ascii="Arial" w:hAnsi="Arial" w:cs="Arial"/>
          <w:sz w:val="20"/>
        </w:rPr>
        <w:t>lehkou</w:t>
      </w:r>
      <w:r w:rsidR="00995658">
        <w:rPr>
          <w:rFonts w:ascii="Arial" w:hAnsi="Arial" w:cs="Arial"/>
          <w:sz w:val="20"/>
        </w:rPr>
        <w:t xml:space="preserve"> krytinou</w:t>
      </w:r>
      <w:r w:rsidRPr="006B7596">
        <w:rPr>
          <w:rFonts w:ascii="Arial" w:hAnsi="Arial" w:cs="Arial"/>
          <w:sz w:val="20"/>
        </w:rPr>
        <w:t>.</w:t>
      </w:r>
    </w:p>
    <w:p w14:paraId="31A34ADF" w14:textId="71190D1F" w:rsidR="00F67839" w:rsidRDefault="006B7596" w:rsidP="006B7596">
      <w:pPr>
        <w:rPr>
          <w:rFonts w:ascii="Arial" w:hAnsi="Arial" w:cs="Arial"/>
          <w:sz w:val="20"/>
        </w:rPr>
      </w:pPr>
      <w:r w:rsidRPr="006B7596">
        <w:rPr>
          <w:rFonts w:ascii="Arial" w:hAnsi="Arial" w:cs="Arial"/>
          <w:sz w:val="20"/>
        </w:rPr>
        <w:tab/>
      </w:r>
      <w:r w:rsidR="005B3AE8">
        <w:rPr>
          <w:rFonts w:ascii="Arial" w:hAnsi="Arial" w:cs="Arial"/>
          <w:sz w:val="20"/>
        </w:rPr>
        <w:t xml:space="preserve">Nástavba je řešena novým půdním prostorem vzniklým pod sedlovou </w:t>
      </w:r>
      <w:proofErr w:type="gramStart"/>
      <w:r w:rsidR="005B3AE8">
        <w:rPr>
          <w:rFonts w:ascii="Arial" w:hAnsi="Arial" w:cs="Arial"/>
          <w:sz w:val="20"/>
        </w:rPr>
        <w:t>střechou</w:t>
      </w:r>
      <w:r w:rsidR="00E10C3E">
        <w:rPr>
          <w:rFonts w:ascii="Arial" w:hAnsi="Arial" w:cs="Arial"/>
          <w:sz w:val="20"/>
        </w:rPr>
        <w:t xml:space="preserve">  </w:t>
      </w:r>
      <w:r w:rsidRPr="006B7596">
        <w:rPr>
          <w:rFonts w:ascii="Arial" w:hAnsi="Arial" w:cs="Arial"/>
          <w:sz w:val="20"/>
        </w:rPr>
        <w:t>K</w:t>
      </w:r>
      <w:proofErr w:type="gramEnd"/>
      <w:r w:rsidRPr="006B7596">
        <w:rPr>
          <w:rFonts w:ascii="Arial" w:hAnsi="Arial" w:cs="Arial"/>
          <w:sz w:val="20"/>
        </w:rPr>
        <w:t xml:space="preserve"> objektu přiléhá  </w:t>
      </w:r>
      <w:r w:rsidR="00995658">
        <w:rPr>
          <w:rFonts w:ascii="Arial" w:hAnsi="Arial" w:cs="Arial"/>
          <w:sz w:val="20"/>
        </w:rPr>
        <w:t>vlastní pozemek</w:t>
      </w:r>
      <w:r w:rsidRPr="006B7596">
        <w:rPr>
          <w:rFonts w:ascii="Arial" w:hAnsi="Arial" w:cs="Arial"/>
          <w:sz w:val="20"/>
        </w:rPr>
        <w:t xml:space="preserve"> s</w:t>
      </w:r>
      <w:r w:rsidR="001566B6">
        <w:rPr>
          <w:rFonts w:ascii="Arial" w:hAnsi="Arial" w:cs="Arial"/>
          <w:sz w:val="20"/>
        </w:rPr>
        <w:t> navrženou konstrukcí venkovního schodiště</w:t>
      </w:r>
      <w:r w:rsidR="00C5727D">
        <w:rPr>
          <w:rFonts w:ascii="Arial" w:hAnsi="Arial" w:cs="Arial"/>
          <w:sz w:val="20"/>
        </w:rPr>
        <w:t xml:space="preserve">. </w:t>
      </w:r>
    </w:p>
    <w:p w14:paraId="0D6C4B6E" w14:textId="403FDAA4" w:rsidR="00C5727D" w:rsidRPr="006B7596" w:rsidRDefault="00C5727D" w:rsidP="006B7596">
      <w:pPr>
        <w:rPr>
          <w:rFonts w:ascii="Arial" w:hAnsi="Arial" w:cs="Arial"/>
          <w:sz w:val="20"/>
        </w:rPr>
      </w:pPr>
      <w:r>
        <w:rPr>
          <w:rFonts w:ascii="Arial" w:hAnsi="Arial" w:cs="Arial"/>
          <w:sz w:val="20"/>
        </w:rPr>
        <w:t xml:space="preserve">             Stávající venkovní ocelový přístřešek – u TS. Bude odstraněn</w:t>
      </w:r>
    </w:p>
    <w:p w14:paraId="607C2713" w14:textId="77777777" w:rsidR="00F67839" w:rsidRDefault="006B7596" w:rsidP="006B7596">
      <w:pPr>
        <w:rPr>
          <w:rFonts w:ascii="Arial" w:hAnsi="Arial" w:cs="Arial"/>
          <w:sz w:val="20"/>
        </w:rPr>
      </w:pPr>
      <w:r w:rsidRPr="006B7596">
        <w:rPr>
          <w:rFonts w:ascii="Arial" w:hAnsi="Arial" w:cs="Arial"/>
          <w:sz w:val="20"/>
        </w:rPr>
        <w:tab/>
      </w:r>
      <w:r w:rsidR="00F67839">
        <w:rPr>
          <w:rFonts w:ascii="Arial" w:hAnsi="Arial" w:cs="Arial"/>
          <w:sz w:val="20"/>
        </w:rPr>
        <w:t xml:space="preserve">Materiálově i vzhledově </w:t>
      </w:r>
      <w:r w:rsidR="001566B6">
        <w:rPr>
          <w:rFonts w:ascii="Arial" w:hAnsi="Arial" w:cs="Arial"/>
          <w:sz w:val="20"/>
        </w:rPr>
        <w:t>bude nástavba se sedlovou střechou přizpůsobena stávající zástavbě v lokalitě.</w:t>
      </w:r>
    </w:p>
    <w:p w14:paraId="15F3EA7B" w14:textId="77777777" w:rsidR="000B4618" w:rsidRPr="007415C2" w:rsidRDefault="000B4618" w:rsidP="000B4618">
      <w:pPr>
        <w:ind w:left="59"/>
        <w:rPr>
          <w:rFonts w:ascii="Arial" w:hAnsi="Arial" w:cs="Arial"/>
          <w:sz w:val="20"/>
        </w:rPr>
      </w:pPr>
    </w:p>
    <w:p w14:paraId="49773DB6" w14:textId="77777777" w:rsidR="000B4618" w:rsidRPr="007415C2" w:rsidRDefault="000B4618" w:rsidP="000B4618">
      <w:pPr>
        <w:ind w:left="59"/>
        <w:outlineLvl w:val="0"/>
        <w:rPr>
          <w:rFonts w:ascii="Arial" w:hAnsi="Arial" w:cs="Arial"/>
          <w:sz w:val="20"/>
          <w:u w:val="single"/>
        </w:rPr>
      </w:pPr>
      <w:r w:rsidRPr="007415C2">
        <w:rPr>
          <w:rFonts w:ascii="Arial" w:hAnsi="Arial" w:cs="Arial"/>
          <w:sz w:val="20"/>
          <w:u w:val="single"/>
        </w:rPr>
        <w:t>Zákony, předpisy, vyhlášky a směrnice</w:t>
      </w:r>
    </w:p>
    <w:p w14:paraId="7E873E76" w14:textId="77777777" w:rsidR="000B4618" w:rsidRPr="007415C2" w:rsidRDefault="000B4618" w:rsidP="000B4618">
      <w:pPr>
        <w:ind w:left="59"/>
        <w:rPr>
          <w:rFonts w:ascii="Arial" w:hAnsi="Arial" w:cs="Arial"/>
          <w:sz w:val="20"/>
        </w:rPr>
      </w:pPr>
      <w:r w:rsidRPr="007415C2">
        <w:rPr>
          <w:rFonts w:ascii="Arial" w:hAnsi="Arial" w:cs="Arial"/>
          <w:sz w:val="20"/>
        </w:rPr>
        <w:t xml:space="preserve">Zhotovitel je povinen dodržet platné zákonné a úřední předpisy, vyhlášky, směrnice a normy, dále platné technické předpisy Evropské unie. </w:t>
      </w:r>
    </w:p>
    <w:p w14:paraId="257442C9" w14:textId="77777777" w:rsidR="000B4618" w:rsidRPr="007415C2" w:rsidRDefault="000B4618" w:rsidP="000B4618">
      <w:pPr>
        <w:ind w:left="59"/>
        <w:rPr>
          <w:rFonts w:ascii="Arial" w:hAnsi="Arial" w:cs="Arial"/>
          <w:sz w:val="20"/>
        </w:rPr>
      </w:pPr>
    </w:p>
    <w:p w14:paraId="7832CDB1" w14:textId="77777777" w:rsidR="000B4618" w:rsidRPr="007415C2" w:rsidRDefault="000B4618" w:rsidP="000B4618">
      <w:pPr>
        <w:ind w:left="59"/>
        <w:rPr>
          <w:rFonts w:ascii="Arial" w:hAnsi="Arial" w:cs="Arial"/>
          <w:sz w:val="20"/>
        </w:rPr>
      </w:pPr>
      <w:r w:rsidRPr="007415C2">
        <w:rPr>
          <w:rFonts w:ascii="Arial" w:hAnsi="Arial" w:cs="Arial"/>
          <w:sz w:val="20"/>
        </w:rPr>
        <w:t>Zvláště poukazujeme na:</w:t>
      </w:r>
    </w:p>
    <w:p w14:paraId="5009F3BD"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stavební zákon České republiky   a jeho prováděcí předpisy v platném znění</w:t>
      </w:r>
    </w:p>
    <w:p w14:paraId="28D87DFE"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všeobecné úřední předpisy příslušných úřadů</w:t>
      </w:r>
    </w:p>
    <w:p w14:paraId="14663512"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předpisy protipožární ochrany</w:t>
      </w:r>
    </w:p>
    <w:p w14:paraId="300EA511"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předpisy imisní ochrany, hygienické předpisy</w:t>
      </w:r>
    </w:p>
    <w:p w14:paraId="3CDF597D"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nařízení i směrnice o bezpečnosti a ochraně zdraví při práci</w:t>
      </w:r>
    </w:p>
    <w:p w14:paraId="5F78E1DB"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normy ČSN / DIN / IEC / EU zvláště pro protipožární ochranu a ochranu proti hluku</w:t>
      </w:r>
    </w:p>
    <w:p w14:paraId="3B7D7968"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technické podmínky připojení příslušných správců inženýrských sítí</w:t>
      </w:r>
    </w:p>
    <w:p w14:paraId="57A7655E" w14:textId="77777777" w:rsidR="000B4618" w:rsidRPr="007415C2" w:rsidRDefault="000B4618" w:rsidP="007E5985">
      <w:pPr>
        <w:numPr>
          <w:ilvl w:val="0"/>
          <w:numId w:val="12"/>
        </w:numPr>
        <w:rPr>
          <w:rFonts w:ascii="Arial" w:hAnsi="Arial" w:cs="Arial"/>
          <w:sz w:val="20"/>
        </w:rPr>
      </w:pPr>
      <w:r w:rsidRPr="007415C2">
        <w:rPr>
          <w:rFonts w:ascii="Arial" w:hAnsi="Arial" w:cs="Arial"/>
          <w:sz w:val="20"/>
        </w:rPr>
        <w:t>výrobní a zpracovatelské předpisy</w:t>
      </w:r>
    </w:p>
    <w:p w14:paraId="4BE8B824" w14:textId="77777777" w:rsidR="000B4618" w:rsidRPr="007415C2" w:rsidRDefault="000B4618" w:rsidP="000B4618">
      <w:pPr>
        <w:ind w:left="59"/>
        <w:rPr>
          <w:rFonts w:ascii="Arial" w:hAnsi="Arial" w:cs="Arial"/>
          <w:sz w:val="20"/>
        </w:rPr>
      </w:pPr>
    </w:p>
    <w:p w14:paraId="39ED139F" w14:textId="6CB396DF" w:rsidR="000B4618" w:rsidRPr="007415C2" w:rsidRDefault="000B4618" w:rsidP="000B4618">
      <w:pPr>
        <w:ind w:left="59"/>
        <w:outlineLvl w:val="0"/>
        <w:rPr>
          <w:rFonts w:ascii="Arial" w:hAnsi="Arial" w:cs="Arial"/>
          <w:sz w:val="20"/>
          <w:u w:val="single"/>
        </w:rPr>
      </w:pPr>
      <w:r w:rsidRPr="007415C2">
        <w:rPr>
          <w:rFonts w:ascii="Arial" w:hAnsi="Arial" w:cs="Arial"/>
          <w:sz w:val="20"/>
          <w:u w:val="single"/>
        </w:rPr>
        <w:t>Požadavky na ochranu proti hluku</w:t>
      </w:r>
      <w:r w:rsidR="00C5727D">
        <w:rPr>
          <w:rFonts w:ascii="Arial" w:hAnsi="Arial" w:cs="Arial"/>
          <w:sz w:val="20"/>
          <w:u w:val="single"/>
        </w:rPr>
        <w:t xml:space="preserve"> </w:t>
      </w:r>
    </w:p>
    <w:p w14:paraId="57168CBB" w14:textId="77777777" w:rsidR="007D496A" w:rsidRPr="007415C2" w:rsidRDefault="00A1583D" w:rsidP="007D496A">
      <w:pPr>
        <w:ind w:left="59"/>
        <w:rPr>
          <w:rFonts w:ascii="Arial" w:hAnsi="Arial" w:cs="Arial"/>
          <w:sz w:val="20"/>
        </w:rPr>
      </w:pPr>
      <w:r>
        <w:rPr>
          <w:rFonts w:ascii="Arial" w:hAnsi="Arial" w:cs="Arial"/>
          <w:sz w:val="20"/>
        </w:rPr>
        <w:t>Pro daný záměr a lokalitu bez vlivu</w:t>
      </w:r>
    </w:p>
    <w:p w14:paraId="1721D733" w14:textId="77777777" w:rsidR="007D496A" w:rsidRPr="007415C2" w:rsidRDefault="007D496A" w:rsidP="007D496A">
      <w:pPr>
        <w:ind w:left="59"/>
        <w:rPr>
          <w:rFonts w:ascii="Arial" w:hAnsi="Arial" w:cs="Arial"/>
          <w:sz w:val="20"/>
        </w:rPr>
      </w:pPr>
    </w:p>
    <w:p w14:paraId="08497D46" w14:textId="092A5FBD" w:rsidR="007D496A" w:rsidRDefault="007D496A" w:rsidP="007D496A">
      <w:pPr>
        <w:ind w:left="59"/>
        <w:rPr>
          <w:rFonts w:ascii="Arial" w:hAnsi="Arial" w:cs="Arial"/>
          <w:sz w:val="20"/>
        </w:rPr>
      </w:pPr>
      <w:r w:rsidRPr="007415C2">
        <w:rPr>
          <w:rFonts w:ascii="Arial" w:hAnsi="Arial" w:cs="Arial"/>
          <w:sz w:val="20"/>
        </w:rPr>
        <w:t xml:space="preserve">jsou </w:t>
      </w:r>
      <w:r w:rsidR="00C5727D">
        <w:rPr>
          <w:rFonts w:ascii="Arial" w:hAnsi="Arial" w:cs="Arial"/>
          <w:sz w:val="20"/>
        </w:rPr>
        <w:t xml:space="preserve">navrženy </w:t>
      </w:r>
      <w:proofErr w:type="gramStart"/>
      <w:r w:rsidRPr="007415C2">
        <w:rPr>
          <w:rFonts w:ascii="Arial" w:hAnsi="Arial" w:cs="Arial"/>
          <w:sz w:val="20"/>
        </w:rPr>
        <w:t xml:space="preserve">následující </w:t>
      </w:r>
      <w:r w:rsidR="00A1583D">
        <w:rPr>
          <w:rFonts w:ascii="Arial" w:hAnsi="Arial" w:cs="Arial"/>
          <w:sz w:val="20"/>
        </w:rPr>
        <w:t xml:space="preserve"> základní</w:t>
      </w:r>
      <w:proofErr w:type="gramEnd"/>
      <w:r w:rsidR="00A1583D">
        <w:rPr>
          <w:rFonts w:ascii="Arial" w:hAnsi="Arial" w:cs="Arial"/>
          <w:sz w:val="20"/>
        </w:rPr>
        <w:t xml:space="preserve"> </w:t>
      </w:r>
      <w:r w:rsidRPr="007415C2">
        <w:rPr>
          <w:rFonts w:ascii="Arial" w:hAnsi="Arial" w:cs="Arial"/>
          <w:sz w:val="20"/>
        </w:rPr>
        <w:t xml:space="preserve">hodnoty ochrany proti hluku dle ČSN, které </w:t>
      </w:r>
      <w:r w:rsidR="00C5727D">
        <w:rPr>
          <w:rFonts w:ascii="Arial" w:hAnsi="Arial" w:cs="Arial"/>
          <w:sz w:val="20"/>
        </w:rPr>
        <w:t>vyhovují požadavkům</w:t>
      </w:r>
      <w:r w:rsidRPr="007415C2">
        <w:rPr>
          <w:rFonts w:ascii="Arial" w:hAnsi="Arial" w:cs="Arial"/>
          <w:sz w:val="20"/>
        </w:rPr>
        <w:t>.</w:t>
      </w:r>
    </w:p>
    <w:p w14:paraId="6C53093A" w14:textId="77777777" w:rsidR="00C5727D" w:rsidRPr="007415C2" w:rsidRDefault="00C5727D" w:rsidP="007D496A">
      <w:pPr>
        <w:ind w:left="59"/>
        <w:rPr>
          <w:rFonts w:ascii="Arial" w:hAnsi="Arial" w:cs="Arial"/>
          <w:sz w:val="20"/>
        </w:rPr>
      </w:pPr>
    </w:p>
    <w:p w14:paraId="06578D52" w14:textId="77777777" w:rsidR="007D496A" w:rsidRPr="007415C2" w:rsidRDefault="007D496A" w:rsidP="007D496A">
      <w:pPr>
        <w:spacing w:line="240" w:lineRule="atLeast"/>
        <w:ind w:left="59"/>
        <w:rPr>
          <w:rFonts w:ascii="Arial" w:hAnsi="Arial" w:cs="Arial"/>
          <w:sz w:val="20"/>
        </w:rPr>
      </w:pPr>
      <w:r w:rsidRPr="007415C2">
        <w:rPr>
          <w:rFonts w:ascii="Arial" w:hAnsi="Arial" w:cs="Arial"/>
          <w:sz w:val="20"/>
        </w:rPr>
        <w:t>Stropy:</w:t>
      </w:r>
    </w:p>
    <w:p w14:paraId="67D540AD" w14:textId="77777777" w:rsidR="007D496A" w:rsidRPr="007415C2" w:rsidRDefault="007D496A" w:rsidP="007D496A">
      <w:pPr>
        <w:spacing w:line="240" w:lineRule="atLeast"/>
        <w:ind w:left="59"/>
        <w:rPr>
          <w:rFonts w:ascii="Arial" w:hAnsi="Arial" w:cs="Arial"/>
          <w:sz w:val="20"/>
        </w:rPr>
      </w:pPr>
      <w:r w:rsidRPr="007415C2">
        <w:rPr>
          <w:rFonts w:ascii="Arial" w:hAnsi="Arial" w:cs="Arial"/>
          <w:sz w:val="20"/>
        </w:rPr>
        <w:t>Zvuková neprůzvučnost</w:t>
      </w:r>
      <w:r w:rsidRPr="007415C2">
        <w:rPr>
          <w:rFonts w:ascii="Arial" w:hAnsi="Arial" w:cs="Arial"/>
          <w:sz w:val="20"/>
        </w:rPr>
        <w:tab/>
        <w:t>R´</w:t>
      </w:r>
      <w:r w:rsidRPr="007415C2">
        <w:rPr>
          <w:rFonts w:ascii="Arial" w:hAnsi="Arial" w:cs="Arial"/>
          <w:position w:val="-6"/>
          <w:sz w:val="20"/>
        </w:rPr>
        <w:t>W</w:t>
      </w:r>
      <w:r w:rsidRPr="007415C2">
        <w:rPr>
          <w:rFonts w:ascii="Arial" w:hAnsi="Arial" w:cs="Arial"/>
          <w:sz w:val="20"/>
        </w:rPr>
        <w:t xml:space="preserve"> </w:t>
      </w:r>
      <w:proofErr w:type="gramStart"/>
      <w:r w:rsidRPr="007415C2">
        <w:rPr>
          <w:rFonts w:ascii="Arial" w:hAnsi="Arial" w:cs="Arial"/>
          <w:sz w:val="20"/>
        </w:rPr>
        <w:t>=  52</w:t>
      </w:r>
      <w:proofErr w:type="gramEnd"/>
      <w:r w:rsidRPr="007415C2">
        <w:rPr>
          <w:rFonts w:ascii="Arial" w:hAnsi="Arial" w:cs="Arial"/>
          <w:sz w:val="20"/>
        </w:rPr>
        <w:t xml:space="preserve"> dB</w:t>
      </w:r>
      <w:r w:rsidRPr="007415C2">
        <w:rPr>
          <w:rFonts w:ascii="Arial" w:hAnsi="Arial" w:cs="Arial"/>
          <w:sz w:val="20"/>
        </w:rPr>
        <w:tab/>
        <w:t>(</w:t>
      </w:r>
      <w:proofErr w:type="spellStart"/>
      <w:r w:rsidRPr="007415C2">
        <w:rPr>
          <w:rFonts w:ascii="Arial" w:hAnsi="Arial" w:cs="Arial"/>
          <w:sz w:val="20"/>
        </w:rPr>
        <w:t>konstr</w:t>
      </w:r>
      <w:proofErr w:type="spellEnd"/>
      <w:r w:rsidRPr="007415C2">
        <w:rPr>
          <w:rFonts w:ascii="Arial" w:hAnsi="Arial" w:cs="Arial"/>
          <w:sz w:val="20"/>
        </w:rPr>
        <w:t>. hodnota)</w:t>
      </w:r>
    </w:p>
    <w:p w14:paraId="7B1F2E65" w14:textId="77777777" w:rsidR="007D496A" w:rsidRPr="007415C2" w:rsidRDefault="007D496A" w:rsidP="007D496A">
      <w:pPr>
        <w:spacing w:line="240" w:lineRule="atLeast"/>
        <w:ind w:left="59"/>
        <w:rPr>
          <w:rFonts w:ascii="Arial" w:hAnsi="Arial" w:cs="Arial"/>
          <w:sz w:val="20"/>
        </w:rPr>
      </w:pPr>
      <w:r w:rsidRPr="007415C2">
        <w:rPr>
          <w:rFonts w:ascii="Arial" w:hAnsi="Arial" w:cs="Arial"/>
          <w:sz w:val="20"/>
        </w:rPr>
        <w:t>Stěny:</w:t>
      </w:r>
    </w:p>
    <w:p w14:paraId="7643DB10" w14:textId="77777777" w:rsidR="007D496A" w:rsidRPr="007415C2" w:rsidRDefault="007D496A" w:rsidP="007D496A">
      <w:pPr>
        <w:spacing w:line="240" w:lineRule="atLeast"/>
        <w:ind w:left="59"/>
        <w:rPr>
          <w:rFonts w:ascii="Arial" w:hAnsi="Arial" w:cs="Arial"/>
          <w:sz w:val="20"/>
        </w:rPr>
      </w:pPr>
      <w:r w:rsidRPr="007415C2">
        <w:rPr>
          <w:rFonts w:ascii="Arial" w:hAnsi="Arial" w:cs="Arial"/>
          <w:sz w:val="20"/>
        </w:rPr>
        <w:t>Obvodová stěna a střecha</w:t>
      </w:r>
      <w:r w:rsidRPr="007415C2">
        <w:rPr>
          <w:rFonts w:ascii="Arial" w:hAnsi="Arial" w:cs="Arial"/>
          <w:sz w:val="20"/>
        </w:rPr>
        <w:tab/>
        <w:t>R´</w:t>
      </w:r>
      <w:proofErr w:type="gramStart"/>
      <w:r w:rsidRPr="007415C2">
        <w:rPr>
          <w:rFonts w:ascii="Arial" w:hAnsi="Arial" w:cs="Arial"/>
          <w:position w:val="-6"/>
          <w:sz w:val="20"/>
        </w:rPr>
        <w:t>W</w:t>
      </w:r>
      <w:r w:rsidRPr="007415C2">
        <w:rPr>
          <w:rFonts w:ascii="Arial" w:hAnsi="Arial" w:cs="Arial"/>
          <w:sz w:val="20"/>
        </w:rPr>
        <w:t xml:space="preserve">  =</w:t>
      </w:r>
      <w:proofErr w:type="gramEnd"/>
      <w:r w:rsidRPr="007415C2">
        <w:rPr>
          <w:rFonts w:ascii="Arial" w:hAnsi="Arial" w:cs="Arial"/>
          <w:sz w:val="20"/>
        </w:rPr>
        <w:tab/>
        <w:t>5</w:t>
      </w:r>
      <w:r>
        <w:rPr>
          <w:rFonts w:ascii="Arial" w:hAnsi="Arial" w:cs="Arial"/>
          <w:sz w:val="20"/>
        </w:rPr>
        <w:t>0</w:t>
      </w:r>
      <w:r w:rsidRPr="007415C2">
        <w:rPr>
          <w:rFonts w:ascii="Arial" w:hAnsi="Arial" w:cs="Arial"/>
          <w:sz w:val="20"/>
        </w:rPr>
        <w:t xml:space="preserve"> dB</w:t>
      </w:r>
      <w:r w:rsidRPr="007415C2">
        <w:rPr>
          <w:rFonts w:ascii="Arial" w:hAnsi="Arial" w:cs="Arial"/>
          <w:sz w:val="20"/>
        </w:rPr>
        <w:tab/>
        <w:t>(</w:t>
      </w:r>
      <w:proofErr w:type="spellStart"/>
      <w:r w:rsidRPr="007415C2">
        <w:rPr>
          <w:rFonts w:ascii="Arial" w:hAnsi="Arial" w:cs="Arial"/>
          <w:sz w:val="20"/>
        </w:rPr>
        <w:t>konstr</w:t>
      </w:r>
      <w:proofErr w:type="spellEnd"/>
      <w:r w:rsidRPr="007415C2">
        <w:rPr>
          <w:rFonts w:ascii="Arial" w:hAnsi="Arial" w:cs="Arial"/>
          <w:sz w:val="20"/>
        </w:rPr>
        <w:t>. hodnota)</w:t>
      </w:r>
    </w:p>
    <w:p w14:paraId="2437F71D" w14:textId="77777777" w:rsidR="007D496A" w:rsidRDefault="007D496A" w:rsidP="007D496A">
      <w:pPr>
        <w:spacing w:line="240" w:lineRule="atLeast"/>
        <w:ind w:left="59"/>
        <w:rPr>
          <w:rFonts w:ascii="Arial" w:hAnsi="Arial" w:cs="Arial"/>
          <w:sz w:val="20"/>
        </w:rPr>
      </w:pPr>
      <w:r w:rsidRPr="007415C2">
        <w:rPr>
          <w:rFonts w:ascii="Arial" w:hAnsi="Arial" w:cs="Arial"/>
          <w:sz w:val="20"/>
        </w:rPr>
        <w:t>Okna:</w:t>
      </w:r>
      <w:r w:rsidRPr="007415C2">
        <w:rPr>
          <w:rFonts w:ascii="Arial" w:hAnsi="Arial" w:cs="Arial"/>
          <w:sz w:val="20"/>
        </w:rPr>
        <w:tab/>
      </w:r>
      <w:r w:rsidRPr="007415C2">
        <w:rPr>
          <w:rFonts w:ascii="Arial" w:hAnsi="Arial" w:cs="Arial"/>
          <w:sz w:val="20"/>
        </w:rPr>
        <w:tab/>
      </w:r>
      <w:r w:rsidRPr="007415C2">
        <w:rPr>
          <w:rFonts w:ascii="Arial" w:hAnsi="Arial" w:cs="Arial"/>
          <w:sz w:val="20"/>
        </w:rPr>
        <w:tab/>
      </w:r>
      <w:r w:rsidRPr="007415C2">
        <w:rPr>
          <w:rFonts w:ascii="Arial" w:hAnsi="Arial" w:cs="Arial"/>
          <w:sz w:val="20"/>
        </w:rPr>
        <w:tab/>
        <w:t>R´</w:t>
      </w:r>
      <w:proofErr w:type="gramStart"/>
      <w:r w:rsidRPr="007415C2">
        <w:rPr>
          <w:rFonts w:ascii="Arial" w:hAnsi="Arial" w:cs="Arial"/>
          <w:position w:val="-6"/>
          <w:sz w:val="20"/>
        </w:rPr>
        <w:t>W</w:t>
      </w:r>
      <w:r w:rsidRPr="007415C2">
        <w:rPr>
          <w:rFonts w:ascii="Arial" w:hAnsi="Arial" w:cs="Arial"/>
          <w:sz w:val="20"/>
        </w:rPr>
        <w:t xml:space="preserve">  =</w:t>
      </w:r>
      <w:proofErr w:type="gramEnd"/>
      <w:r w:rsidRPr="007415C2">
        <w:rPr>
          <w:rFonts w:ascii="Arial" w:hAnsi="Arial" w:cs="Arial"/>
          <w:sz w:val="20"/>
        </w:rPr>
        <w:t xml:space="preserve"> </w:t>
      </w:r>
      <w:r>
        <w:rPr>
          <w:rFonts w:ascii="Arial" w:hAnsi="Arial" w:cs="Arial"/>
          <w:sz w:val="20"/>
        </w:rPr>
        <w:t>3</w:t>
      </w:r>
      <w:r w:rsidR="00A1583D">
        <w:rPr>
          <w:rFonts w:ascii="Arial" w:hAnsi="Arial" w:cs="Arial"/>
          <w:sz w:val="20"/>
        </w:rPr>
        <w:t>2</w:t>
      </w:r>
      <w:r w:rsidRPr="007415C2">
        <w:rPr>
          <w:rFonts w:ascii="Arial" w:hAnsi="Arial" w:cs="Arial"/>
          <w:sz w:val="20"/>
        </w:rPr>
        <w:t xml:space="preserve"> dB</w:t>
      </w:r>
      <w:r>
        <w:rPr>
          <w:rFonts w:ascii="Arial" w:hAnsi="Arial" w:cs="Arial"/>
          <w:sz w:val="20"/>
        </w:rPr>
        <w:t xml:space="preserve">  </w:t>
      </w:r>
      <w:r w:rsidRPr="007415C2">
        <w:rPr>
          <w:rFonts w:ascii="Arial" w:hAnsi="Arial" w:cs="Arial"/>
          <w:sz w:val="20"/>
        </w:rPr>
        <w:t xml:space="preserve"> (</w:t>
      </w:r>
      <w:proofErr w:type="spellStart"/>
      <w:r w:rsidRPr="007415C2">
        <w:rPr>
          <w:rFonts w:ascii="Arial" w:hAnsi="Arial" w:cs="Arial"/>
          <w:sz w:val="20"/>
        </w:rPr>
        <w:t>konstr</w:t>
      </w:r>
      <w:proofErr w:type="spellEnd"/>
      <w:r w:rsidRPr="007415C2">
        <w:rPr>
          <w:rFonts w:ascii="Arial" w:hAnsi="Arial" w:cs="Arial"/>
          <w:sz w:val="20"/>
        </w:rPr>
        <w:t>. hodnota)</w:t>
      </w:r>
    </w:p>
    <w:p w14:paraId="120FE895" w14:textId="77777777" w:rsidR="00971ED3" w:rsidRDefault="00971ED3" w:rsidP="007D496A">
      <w:pPr>
        <w:spacing w:line="240" w:lineRule="atLeast"/>
        <w:ind w:left="59"/>
        <w:rPr>
          <w:rFonts w:ascii="Arial" w:hAnsi="Arial" w:cs="Arial"/>
          <w:sz w:val="20"/>
        </w:rPr>
      </w:pPr>
    </w:p>
    <w:p w14:paraId="2F9B543F" w14:textId="77777777" w:rsidR="000B4618" w:rsidRPr="007415C2" w:rsidRDefault="000B4618" w:rsidP="000B4618">
      <w:pPr>
        <w:ind w:left="59"/>
        <w:outlineLvl w:val="0"/>
        <w:rPr>
          <w:rFonts w:ascii="Arial" w:hAnsi="Arial" w:cs="Arial"/>
          <w:sz w:val="20"/>
          <w:u w:val="single"/>
        </w:rPr>
      </w:pPr>
      <w:r w:rsidRPr="007415C2">
        <w:rPr>
          <w:rFonts w:ascii="Arial" w:hAnsi="Arial" w:cs="Arial"/>
          <w:sz w:val="20"/>
          <w:u w:val="single"/>
        </w:rPr>
        <w:t>Inženýrské sítě, přípojky</w:t>
      </w:r>
    </w:p>
    <w:p w14:paraId="74FBD17F" w14:textId="77777777" w:rsidR="000B4618" w:rsidRPr="007415C2" w:rsidRDefault="00A1583D" w:rsidP="000B4618">
      <w:pPr>
        <w:ind w:left="59"/>
        <w:rPr>
          <w:rFonts w:ascii="Arial" w:hAnsi="Arial" w:cs="Arial"/>
          <w:sz w:val="20"/>
        </w:rPr>
      </w:pPr>
      <w:r>
        <w:rPr>
          <w:rFonts w:ascii="Arial" w:hAnsi="Arial" w:cs="Arial"/>
          <w:sz w:val="20"/>
        </w:rPr>
        <w:t xml:space="preserve">Stavební úprava nevyžaduje žádná nová napojení na inženýrské sítě. Pro nástavbu nové střechy je nutná přeložka stávajícího vzdušného vedení </w:t>
      </w:r>
      <w:proofErr w:type="gramStart"/>
      <w:r>
        <w:rPr>
          <w:rFonts w:ascii="Arial" w:hAnsi="Arial" w:cs="Arial"/>
          <w:sz w:val="20"/>
        </w:rPr>
        <w:t>NN- je</w:t>
      </w:r>
      <w:proofErr w:type="gramEnd"/>
      <w:r>
        <w:rPr>
          <w:rFonts w:ascii="Arial" w:hAnsi="Arial" w:cs="Arial"/>
          <w:sz w:val="20"/>
        </w:rPr>
        <w:t xml:space="preserve"> řešeno podanou žádostí na </w:t>
      </w:r>
      <w:proofErr w:type="spellStart"/>
      <w:r>
        <w:rPr>
          <w:rFonts w:ascii="Arial" w:hAnsi="Arial" w:cs="Arial"/>
          <w:sz w:val="20"/>
        </w:rPr>
        <w:t>ČEZdistribuce</w:t>
      </w:r>
      <w:proofErr w:type="spellEnd"/>
      <w:r>
        <w:rPr>
          <w:rFonts w:ascii="Arial" w:hAnsi="Arial" w:cs="Arial"/>
          <w:sz w:val="20"/>
        </w:rPr>
        <w:t>.</w:t>
      </w:r>
    </w:p>
    <w:p w14:paraId="7BA0E274" w14:textId="77777777" w:rsidR="000B4618" w:rsidRPr="007415C2" w:rsidRDefault="000B4618" w:rsidP="000B4618">
      <w:pPr>
        <w:ind w:left="59"/>
        <w:rPr>
          <w:rFonts w:ascii="Arial" w:hAnsi="Arial" w:cs="Arial"/>
          <w:sz w:val="20"/>
        </w:rPr>
      </w:pPr>
    </w:p>
    <w:p w14:paraId="661C7CF1" w14:textId="77777777" w:rsidR="000B4618" w:rsidRPr="007415C2" w:rsidRDefault="000B4618" w:rsidP="00ED1EB3">
      <w:pPr>
        <w:pStyle w:val="Zhlav"/>
        <w:pBdr>
          <w:bottom w:val="none" w:sz="0" w:space="0" w:color="auto"/>
        </w:pBdr>
        <w:tabs>
          <w:tab w:val="clear" w:pos="4536"/>
          <w:tab w:val="clear" w:pos="9072"/>
        </w:tabs>
        <w:ind w:left="59"/>
        <w:outlineLvl w:val="0"/>
        <w:rPr>
          <w:rFonts w:ascii="Arial" w:hAnsi="Arial" w:cs="Arial"/>
          <w:u w:val="single"/>
        </w:rPr>
      </w:pPr>
      <w:r w:rsidRPr="007415C2">
        <w:rPr>
          <w:rFonts w:ascii="Arial" w:hAnsi="Arial" w:cs="Arial"/>
          <w:u w:val="single"/>
        </w:rPr>
        <w:t>Přesné rozměry konstrukcí</w:t>
      </w:r>
    </w:p>
    <w:p w14:paraId="6DF20CAE" w14:textId="5D6620BD" w:rsidR="000B4618" w:rsidRDefault="000B4618" w:rsidP="000B4618">
      <w:pPr>
        <w:ind w:left="59"/>
        <w:rPr>
          <w:rFonts w:ascii="Arial" w:hAnsi="Arial" w:cs="Arial"/>
          <w:sz w:val="20"/>
        </w:rPr>
      </w:pPr>
      <w:r w:rsidRPr="007415C2">
        <w:rPr>
          <w:rFonts w:ascii="Arial" w:hAnsi="Arial" w:cs="Arial"/>
          <w:sz w:val="20"/>
        </w:rPr>
        <w:t xml:space="preserve">Zhotovitel je povinen přeměřit na staveništi všechny skutečné přesné rozměry před započetím výroby jakýchkoli </w:t>
      </w:r>
      <w:proofErr w:type="gramStart"/>
      <w:r w:rsidRPr="007415C2">
        <w:rPr>
          <w:rFonts w:ascii="Arial" w:hAnsi="Arial" w:cs="Arial"/>
          <w:sz w:val="20"/>
        </w:rPr>
        <w:t>výrobků</w:t>
      </w:r>
      <w:r w:rsidR="00A1583D">
        <w:rPr>
          <w:rFonts w:ascii="Arial" w:hAnsi="Arial" w:cs="Arial"/>
          <w:sz w:val="20"/>
        </w:rPr>
        <w:t>- hlavně</w:t>
      </w:r>
      <w:proofErr w:type="gramEnd"/>
      <w:r w:rsidR="00A1583D">
        <w:rPr>
          <w:rFonts w:ascii="Arial" w:hAnsi="Arial" w:cs="Arial"/>
          <w:sz w:val="20"/>
        </w:rPr>
        <w:t xml:space="preserve"> </w:t>
      </w:r>
      <w:r w:rsidR="00C5727D">
        <w:rPr>
          <w:rFonts w:ascii="Arial" w:hAnsi="Arial" w:cs="Arial"/>
          <w:sz w:val="20"/>
        </w:rPr>
        <w:t xml:space="preserve">zámečnických </w:t>
      </w:r>
      <w:r w:rsidR="00A1583D">
        <w:rPr>
          <w:rFonts w:ascii="Arial" w:hAnsi="Arial" w:cs="Arial"/>
          <w:sz w:val="20"/>
        </w:rPr>
        <w:t>konstrukcí</w:t>
      </w:r>
      <w:r w:rsidRPr="007415C2">
        <w:rPr>
          <w:rFonts w:ascii="Arial" w:hAnsi="Arial" w:cs="Arial"/>
          <w:sz w:val="20"/>
        </w:rPr>
        <w:t xml:space="preserve"> mimo staveniště. </w:t>
      </w:r>
      <w:r w:rsidR="00C5727D">
        <w:rPr>
          <w:rFonts w:ascii="Arial" w:hAnsi="Arial" w:cs="Arial"/>
          <w:sz w:val="20"/>
        </w:rPr>
        <w:t>Toto bude dopřesněno i v dalším stupni PD.</w:t>
      </w:r>
    </w:p>
    <w:p w14:paraId="7A8A76FC" w14:textId="77777777" w:rsidR="00C5727D" w:rsidRDefault="00C5727D" w:rsidP="000B4618">
      <w:pPr>
        <w:ind w:left="59"/>
        <w:rPr>
          <w:rFonts w:ascii="Arial" w:hAnsi="Arial" w:cs="Arial"/>
          <w:sz w:val="20"/>
        </w:rPr>
      </w:pPr>
    </w:p>
    <w:p w14:paraId="7D13CF15" w14:textId="77777777" w:rsidR="00C5727D" w:rsidRDefault="00C5727D" w:rsidP="000B4618">
      <w:pPr>
        <w:ind w:left="59"/>
        <w:rPr>
          <w:rFonts w:ascii="Arial" w:hAnsi="Arial" w:cs="Arial"/>
          <w:sz w:val="20"/>
        </w:rPr>
      </w:pPr>
    </w:p>
    <w:p w14:paraId="174DFEB8" w14:textId="77777777" w:rsidR="00C5727D" w:rsidRDefault="00C5727D" w:rsidP="000B4618">
      <w:pPr>
        <w:ind w:left="59"/>
        <w:rPr>
          <w:rFonts w:ascii="Arial" w:hAnsi="Arial" w:cs="Arial"/>
          <w:sz w:val="20"/>
        </w:rPr>
      </w:pPr>
    </w:p>
    <w:p w14:paraId="54EF8253" w14:textId="77777777" w:rsidR="00C5727D" w:rsidRDefault="00C5727D" w:rsidP="000B4618">
      <w:pPr>
        <w:ind w:left="59"/>
        <w:rPr>
          <w:rFonts w:ascii="Arial" w:hAnsi="Arial" w:cs="Arial"/>
          <w:sz w:val="20"/>
        </w:rPr>
      </w:pPr>
    </w:p>
    <w:p w14:paraId="74B630A5" w14:textId="59DC6E90" w:rsidR="00C5727D" w:rsidRPr="00971ED3" w:rsidRDefault="00C5727D" w:rsidP="00C5727D">
      <w:pPr>
        <w:pStyle w:val="Nadpis2"/>
        <w:jc w:val="left"/>
        <w:rPr>
          <w:bCs w:val="0"/>
          <w:sz w:val="22"/>
          <w:szCs w:val="22"/>
        </w:rPr>
      </w:pPr>
      <w:r>
        <w:rPr>
          <w:bCs w:val="0"/>
          <w:sz w:val="22"/>
          <w:szCs w:val="22"/>
        </w:rPr>
        <w:t>BOURACÍ</w:t>
      </w:r>
      <w:r w:rsidRPr="00971ED3">
        <w:rPr>
          <w:bCs w:val="0"/>
          <w:sz w:val="22"/>
          <w:szCs w:val="22"/>
        </w:rPr>
        <w:t xml:space="preserve"> PRÁCE</w:t>
      </w:r>
    </w:p>
    <w:p w14:paraId="11475123" w14:textId="77777777" w:rsidR="00151A0A" w:rsidRDefault="00151A0A" w:rsidP="00151A0A">
      <w:pPr>
        <w:rPr>
          <w:rFonts w:ascii="Arial" w:hAnsi="Arial" w:cs="Arial"/>
          <w:sz w:val="20"/>
        </w:rPr>
      </w:pPr>
      <w:r>
        <w:rPr>
          <w:rFonts w:ascii="Arial" w:hAnsi="Arial" w:cs="Arial"/>
          <w:sz w:val="20"/>
        </w:rPr>
        <w:t>Bourací práce práce jsou obsaženy převážně v úrovni 1NP, kde pro nové požadované dispoziční řešení jsou vybourány části nenosných dělících příček.</w:t>
      </w:r>
    </w:p>
    <w:p w14:paraId="4D25EBBE" w14:textId="14B70838" w:rsidR="00151A0A" w:rsidRDefault="00151A0A" w:rsidP="00151A0A">
      <w:pPr>
        <w:rPr>
          <w:rFonts w:ascii="Arial" w:hAnsi="Arial" w:cs="Arial"/>
          <w:sz w:val="20"/>
        </w:rPr>
      </w:pPr>
      <w:r>
        <w:rPr>
          <w:rFonts w:ascii="Arial" w:hAnsi="Arial" w:cs="Arial"/>
          <w:sz w:val="20"/>
        </w:rPr>
        <w:t xml:space="preserve"> Dle požadavků </w:t>
      </w:r>
      <w:r w:rsidRPr="00151A0A">
        <w:rPr>
          <w:rFonts w:ascii="Arial" w:hAnsi="Arial" w:cs="Arial"/>
          <w:sz w:val="20"/>
        </w:rPr>
        <w:t xml:space="preserve">dle ČSN </w:t>
      </w:r>
      <w:proofErr w:type="gramStart"/>
      <w:r w:rsidRPr="00151A0A">
        <w:rPr>
          <w:rFonts w:ascii="Arial" w:hAnsi="Arial" w:cs="Arial"/>
          <w:sz w:val="20"/>
        </w:rPr>
        <w:t>735710,  a</w:t>
      </w:r>
      <w:proofErr w:type="gramEnd"/>
      <w:r w:rsidRPr="00151A0A">
        <w:rPr>
          <w:rFonts w:ascii="Arial" w:hAnsi="Arial" w:cs="Arial"/>
          <w:sz w:val="20"/>
        </w:rPr>
        <w:t xml:space="preserve"> dle požadavků na zbrojnici  jednotky SDH dle přílohy č.2 k č.j.  MV-96379-3/PO-IZS-2023.</w:t>
      </w:r>
      <w:r>
        <w:rPr>
          <w:rFonts w:ascii="Arial" w:hAnsi="Arial" w:cs="Arial"/>
          <w:sz w:val="20"/>
        </w:rPr>
        <w:t xml:space="preserve"> budou upraveny i stávající vjezdy do „garáží“ rozšířením na nově požadovanou šířku vjezdu </w:t>
      </w:r>
      <w:proofErr w:type="gramStart"/>
      <w:r>
        <w:rPr>
          <w:rFonts w:ascii="Arial" w:hAnsi="Arial" w:cs="Arial"/>
          <w:sz w:val="20"/>
        </w:rPr>
        <w:t>350cm</w:t>
      </w:r>
      <w:proofErr w:type="gramEnd"/>
      <w:r>
        <w:rPr>
          <w:rFonts w:ascii="Arial" w:hAnsi="Arial" w:cs="Arial"/>
          <w:sz w:val="20"/>
        </w:rPr>
        <w:t>. Z tohoto důvodu budou částečně ubourána ostění vrat. Pro zajištění cihelných pilířů mezi vraty budou nová ostění v rozích vyztužena svislými přiloženými / do rohů/ L 100/100/</w:t>
      </w:r>
      <w:r w:rsidR="0081413F">
        <w:rPr>
          <w:rFonts w:ascii="Arial" w:hAnsi="Arial" w:cs="Arial"/>
          <w:sz w:val="20"/>
        </w:rPr>
        <w:t xml:space="preserve"> </w:t>
      </w:r>
      <w:proofErr w:type="gramStart"/>
      <w:r>
        <w:rPr>
          <w:rFonts w:ascii="Arial" w:hAnsi="Arial" w:cs="Arial"/>
          <w:sz w:val="20"/>
        </w:rPr>
        <w:t>8mm- vzájemně</w:t>
      </w:r>
      <w:proofErr w:type="gramEnd"/>
      <w:r>
        <w:rPr>
          <w:rFonts w:ascii="Arial" w:hAnsi="Arial" w:cs="Arial"/>
          <w:sz w:val="20"/>
        </w:rPr>
        <w:t xml:space="preserve"> propojené navařenými ocel. profily s pletivem+ omítkou cementovou maltou.</w:t>
      </w:r>
    </w:p>
    <w:p w14:paraId="7FF37B83" w14:textId="77777777" w:rsidR="00151A0A" w:rsidRDefault="00151A0A" w:rsidP="00151A0A">
      <w:pPr>
        <w:rPr>
          <w:rFonts w:ascii="Arial" w:hAnsi="Arial" w:cs="Arial"/>
          <w:sz w:val="20"/>
        </w:rPr>
      </w:pPr>
      <w:r>
        <w:rPr>
          <w:rFonts w:ascii="Arial" w:hAnsi="Arial" w:cs="Arial"/>
          <w:sz w:val="20"/>
        </w:rPr>
        <w:t>Stejně tak budou doplněna /podtažena/ stávající nadpraží otvorů. Pod betonové překlady/ ztužující věnec/ budou opět podtaženy v rozích ocel. profily 100/100/</w:t>
      </w:r>
      <w:proofErr w:type="gramStart"/>
      <w:r>
        <w:rPr>
          <w:rFonts w:ascii="Arial" w:hAnsi="Arial" w:cs="Arial"/>
          <w:sz w:val="20"/>
        </w:rPr>
        <w:t>8mm</w:t>
      </w:r>
      <w:proofErr w:type="gramEnd"/>
      <w:r>
        <w:rPr>
          <w:rFonts w:ascii="Arial" w:hAnsi="Arial" w:cs="Arial"/>
          <w:sz w:val="20"/>
        </w:rPr>
        <w:t>.</w:t>
      </w:r>
    </w:p>
    <w:p w14:paraId="32945AD5" w14:textId="77777777" w:rsidR="00F57898" w:rsidRDefault="00151A0A" w:rsidP="00151A0A">
      <w:pPr>
        <w:rPr>
          <w:rFonts w:ascii="Arial" w:hAnsi="Arial" w:cs="Arial"/>
          <w:sz w:val="20"/>
        </w:rPr>
      </w:pPr>
      <w:r>
        <w:rPr>
          <w:rFonts w:ascii="Arial" w:hAnsi="Arial" w:cs="Arial"/>
          <w:sz w:val="20"/>
        </w:rPr>
        <w:t xml:space="preserve">  V úrovni nad stávající střechou budou ubourány nadezdívky </w:t>
      </w:r>
      <w:proofErr w:type="gramStart"/>
      <w:r>
        <w:rPr>
          <w:rFonts w:ascii="Arial" w:hAnsi="Arial" w:cs="Arial"/>
          <w:sz w:val="20"/>
        </w:rPr>
        <w:t>atik- stávající</w:t>
      </w:r>
      <w:proofErr w:type="gramEnd"/>
      <w:r>
        <w:rPr>
          <w:rFonts w:ascii="Arial" w:hAnsi="Arial" w:cs="Arial"/>
          <w:sz w:val="20"/>
        </w:rPr>
        <w:t xml:space="preserve"> střecha bude ponechána!</w:t>
      </w:r>
    </w:p>
    <w:p w14:paraId="74BBFE90" w14:textId="77777777" w:rsidR="00F57898" w:rsidRDefault="00F57898" w:rsidP="00151A0A">
      <w:pPr>
        <w:rPr>
          <w:rFonts w:ascii="Arial" w:hAnsi="Arial" w:cs="Arial"/>
          <w:sz w:val="20"/>
        </w:rPr>
      </w:pPr>
      <w:r>
        <w:rPr>
          <w:rFonts w:ascii="Arial" w:hAnsi="Arial" w:cs="Arial"/>
          <w:sz w:val="20"/>
        </w:rPr>
        <w:t xml:space="preserve">/i jako ochrana při provádění prací proti dešti/, + po ubourání nadezdívek bude proveden nový ztužující </w:t>
      </w:r>
      <w:proofErr w:type="spellStart"/>
      <w:r>
        <w:rPr>
          <w:rFonts w:ascii="Arial" w:hAnsi="Arial" w:cs="Arial"/>
          <w:sz w:val="20"/>
        </w:rPr>
        <w:t>želbet</w:t>
      </w:r>
      <w:proofErr w:type="spellEnd"/>
      <w:r>
        <w:rPr>
          <w:rFonts w:ascii="Arial" w:hAnsi="Arial" w:cs="Arial"/>
          <w:sz w:val="20"/>
        </w:rPr>
        <w:t xml:space="preserve">. věnec, osazeny ztužující ocelové rámy pro </w:t>
      </w:r>
      <w:proofErr w:type="gramStart"/>
      <w:r>
        <w:rPr>
          <w:rFonts w:ascii="Arial" w:hAnsi="Arial" w:cs="Arial"/>
          <w:sz w:val="20"/>
        </w:rPr>
        <w:t>krov,+</w:t>
      </w:r>
      <w:proofErr w:type="gramEnd"/>
      <w:r>
        <w:rPr>
          <w:rFonts w:ascii="Arial" w:hAnsi="Arial" w:cs="Arial"/>
          <w:sz w:val="20"/>
        </w:rPr>
        <w:t xml:space="preserve"> budou prováděny nadezdívky 2NP.</w:t>
      </w:r>
    </w:p>
    <w:p w14:paraId="6AA0A77A" w14:textId="709FC30C" w:rsidR="00151A0A" w:rsidRDefault="00F57898" w:rsidP="00151A0A">
      <w:pPr>
        <w:rPr>
          <w:rFonts w:ascii="Arial" w:hAnsi="Arial" w:cs="Arial"/>
          <w:sz w:val="20"/>
        </w:rPr>
      </w:pPr>
      <w:r>
        <w:rPr>
          <w:rFonts w:ascii="Arial" w:hAnsi="Arial" w:cs="Arial"/>
          <w:sz w:val="20"/>
        </w:rPr>
        <w:t xml:space="preserve"> V části úrovně 1NP /se zvýšenou podlahou 0,000 bude vybourána skladba podlahy/ předpokládaná betonová podlaha v </w:t>
      </w:r>
      <w:proofErr w:type="spellStart"/>
      <w:r>
        <w:rPr>
          <w:rFonts w:ascii="Arial" w:hAnsi="Arial" w:cs="Arial"/>
          <w:sz w:val="20"/>
        </w:rPr>
        <w:t>tl</w:t>
      </w:r>
      <w:proofErr w:type="spellEnd"/>
      <w:r>
        <w:rPr>
          <w:rFonts w:ascii="Arial" w:hAnsi="Arial" w:cs="Arial"/>
          <w:sz w:val="20"/>
        </w:rPr>
        <w:t>. 25cm</w:t>
      </w:r>
      <w:proofErr w:type="gramStart"/>
      <w:r>
        <w:rPr>
          <w:rFonts w:ascii="Arial" w:hAnsi="Arial" w:cs="Arial"/>
          <w:sz w:val="20"/>
        </w:rPr>
        <w:t>/,+</w:t>
      </w:r>
      <w:proofErr w:type="gramEnd"/>
      <w:r>
        <w:rPr>
          <w:rFonts w:ascii="Arial" w:hAnsi="Arial" w:cs="Arial"/>
          <w:sz w:val="20"/>
        </w:rPr>
        <w:t xml:space="preserve"> proveden výkop 60cm pro možnost provedení nové podlahy na sníženou úroveň -0,300 /jako úroveň stávající sousedící „garáže“</w:t>
      </w:r>
      <w:r w:rsidR="00151A0A">
        <w:rPr>
          <w:rFonts w:ascii="Arial" w:hAnsi="Arial" w:cs="Arial"/>
          <w:sz w:val="20"/>
        </w:rPr>
        <w:t xml:space="preserve"> </w:t>
      </w:r>
      <w:r>
        <w:rPr>
          <w:rFonts w:ascii="Arial" w:hAnsi="Arial" w:cs="Arial"/>
          <w:sz w:val="20"/>
        </w:rPr>
        <w:t>/. Viz půdorys 1NP.</w:t>
      </w:r>
    </w:p>
    <w:p w14:paraId="7FF23477" w14:textId="5067D92E" w:rsidR="00F57898" w:rsidRDefault="00F57898" w:rsidP="00151A0A">
      <w:pPr>
        <w:rPr>
          <w:rFonts w:ascii="Arial" w:hAnsi="Arial" w:cs="Arial"/>
          <w:sz w:val="20"/>
        </w:rPr>
      </w:pPr>
      <w:r>
        <w:rPr>
          <w:rFonts w:ascii="Arial" w:hAnsi="Arial" w:cs="Arial"/>
          <w:sz w:val="20"/>
        </w:rPr>
        <w:t xml:space="preserve"> Stávající venkovní ocelový přístřešek vedle TS bude odstraněn.</w:t>
      </w:r>
    </w:p>
    <w:p w14:paraId="11718EB8" w14:textId="7AC442D8" w:rsidR="00F57898" w:rsidRDefault="00F57898" w:rsidP="00151A0A">
      <w:pPr>
        <w:rPr>
          <w:rFonts w:ascii="Arial" w:hAnsi="Arial" w:cs="Arial"/>
          <w:sz w:val="20"/>
        </w:rPr>
      </w:pPr>
      <w:r>
        <w:rPr>
          <w:rFonts w:ascii="Arial" w:hAnsi="Arial" w:cs="Arial"/>
          <w:sz w:val="20"/>
        </w:rPr>
        <w:t>Bourací práce budou prováděny v souladu s požadavky na bezpečnost prací, postupným ubouráním a podepíráním ponechaných konstrukcí.</w:t>
      </w:r>
    </w:p>
    <w:p w14:paraId="42C3F89B" w14:textId="78817EB5" w:rsidR="0081413F" w:rsidRPr="0081413F" w:rsidRDefault="0081413F" w:rsidP="00151A0A">
      <w:pPr>
        <w:rPr>
          <w:rFonts w:ascii="Arial" w:hAnsi="Arial" w:cs="Arial"/>
          <w:b/>
          <w:bCs/>
          <w:sz w:val="20"/>
        </w:rPr>
      </w:pPr>
      <w:r>
        <w:rPr>
          <w:rFonts w:ascii="Arial" w:hAnsi="Arial" w:cs="Arial"/>
          <w:sz w:val="20"/>
        </w:rPr>
        <w:t xml:space="preserve"> </w:t>
      </w:r>
      <w:r w:rsidRPr="0081413F">
        <w:rPr>
          <w:rFonts w:ascii="Arial" w:hAnsi="Arial" w:cs="Arial"/>
          <w:b/>
          <w:bCs/>
          <w:sz w:val="20"/>
        </w:rPr>
        <w:t xml:space="preserve">Současně je třeba počítat s tím že bourací práce/+ následně i stavební práce/ na úpravě stávajícího objektu budou prováděny postupně, vždy s ponecháním části objektu tak aby jeho provoz byl po celou dobu prací zachován. – postup prací je tedy nutno koordinovat s potřebami a provozem </w:t>
      </w:r>
      <w:proofErr w:type="spellStart"/>
      <w:r w:rsidRPr="0081413F">
        <w:rPr>
          <w:rFonts w:ascii="Arial" w:hAnsi="Arial" w:cs="Arial"/>
          <w:b/>
          <w:bCs/>
          <w:sz w:val="20"/>
        </w:rPr>
        <w:t>pož</w:t>
      </w:r>
      <w:proofErr w:type="spellEnd"/>
      <w:r w:rsidRPr="0081413F">
        <w:rPr>
          <w:rFonts w:ascii="Arial" w:hAnsi="Arial" w:cs="Arial"/>
          <w:b/>
          <w:bCs/>
          <w:sz w:val="20"/>
        </w:rPr>
        <w:t>. jednotky!!</w:t>
      </w:r>
    </w:p>
    <w:p w14:paraId="7C4B1B11" w14:textId="064038BD" w:rsidR="00151A0A" w:rsidRPr="00987EF0" w:rsidRDefault="00151A0A" w:rsidP="00151A0A">
      <w:pPr>
        <w:rPr>
          <w:rFonts w:ascii="Arial" w:hAnsi="Arial" w:cs="Arial"/>
          <w:bCs/>
          <w:sz w:val="20"/>
        </w:rPr>
      </w:pPr>
      <w:r>
        <w:rPr>
          <w:rFonts w:ascii="Arial" w:hAnsi="Arial" w:cs="Arial"/>
          <w:sz w:val="20"/>
        </w:rPr>
        <w:t xml:space="preserve"> </w:t>
      </w:r>
      <w:r w:rsidR="00F57898">
        <w:rPr>
          <w:rFonts w:ascii="Arial" w:hAnsi="Arial" w:cs="Arial"/>
          <w:sz w:val="20"/>
        </w:rPr>
        <w:t>Vybouraný materiál a</w:t>
      </w:r>
      <w:r>
        <w:rPr>
          <w:rFonts w:ascii="Arial" w:hAnsi="Arial" w:cs="Arial"/>
          <w:bCs/>
          <w:sz w:val="20"/>
        </w:rPr>
        <w:t xml:space="preserve"> </w:t>
      </w:r>
      <w:r w:rsidRPr="00987EF0">
        <w:rPr>
          <w:rFonts w:ascii="Arial" w:hAnsi="Arial" w:cs="Arial"/>
          <w:bCs/>
          <w:sz w:val="20"/>
        </w:rPr>
        <w:t xml:space="preserve">zemina bude odvezena </w:t>
      </w:r>
      <w:proofErr w:type="gramStart"/>
      <w:r w:rsidRPr="00987EF0">
        <w:rPr>
          <w:rFonts w:ascii="Arial" w:hAnsi="Arial" w:cs="Arial"/>
          <w:bCs/>
          <w:sz w:val="20"/>
        </w:rPr>
        <w:t>na</w:t>
      </w:r>
      <w:r w:rsidR="00F57898">
        <w:rPr>
          <w:rFonts w:ascii="Arial" w:hAnsi="Arial" w:cs="Arial"/>
          <w:bCs/>
          <w:sz w:val="20"/>
        </w:rPr>
        <w:t xml:space="preserve">řízenou </w:t>
      </w:r>
      <w:r w:rsidRPr="00987EF0">
        <w:rPr>
          <w:rFonts w:ascii="Arial" w:hAnsi="Arial" w:cs="Arial"/>
          <w:bCs/>
          <w:sz w:val="20"/>
        </w:rPr>
        <w:t xml:space="preserve"> trvalou</w:t>
      </w:r>
      <w:proofErr w:type="gramEnd"/>
      <w:r w:rsidRPr="00987EF0">
        <w:rPr>
          <w:rFonts w:ascii="Arial" w:hAnsi="Arial" w:cs="Arial"/>
          <w:bCs/>
          <w:sz w:val="20"/>
        </w:rPr>
        <w:t xml:space="preserve"> skládku</w:t>
      </w:r>
      <w:r>
        <w:rPr>
          <w:rFonts w:ascii="Arial" w:hAnsi="Arial" w:cs="Arial"/>
          <w:bCs/>
          <w:sz w:val="20"/>
        </w:rPr>
        <w:t xml:space="preserve"> – cca 10km.</w:t>
      </w:r>
    </w:p>
    <w:p w14:paraId="3550B82C" w14:textId="77777777" w:rsidR="00C5727D" w:rsidRPr="007415C2" w:rsidRDefault="00C5727D" w:rsidP="000B4618">
      <w:pPr>
        <w:ind w:left="59"/>
        <w:rPr>
          <w:rFonts w:ascii="Arial" w:hAnsi="Arial" w:cs="Arial"/>
          <w:sz w:val="20"/>
        </w:rPr>
      </w:pPr>
    </w:p>
    <w:p w14:paraId="3B1154FB" w14:textId="77777777" w:rsidR="000B4618" w:rsidRPr="007415C2" w:rsidRDefault="000B4618" w:rsidP="000B4618">
      <w:pPr>
        <w:pStyle w:val="Nadpis1"/>
        <w:spacing w:before="120" w:after="120"/>
        <w:ind w:right="-493"/>
        <w:rPr>
          <w:rFonts w:ascii="Arial Narrow" w:hAnsi="Arial Narrow"/>
          <w:bCs w:val="0"/>
          <w:sz w:val="28"/>
        </w:rPr>
      </w:pPr>
      <w:bookmarkStart w:id="7" w:name="_Toc268189540"/>
      <w:bookmarkStart w:id="8" w:name="_Toc268868941"/>
      <w:r w:rsidRPr="007415C2">
        <w:rPr>
          <w:rFonts w:ascii="Arial Narrow" w:hAnsi="Arial Narrow"/>
          <w:bCs w:val="0"/>
          <w:sz w:val="28"/>
        </w:rPr>
        <w:t xml:space="preserve">ZEMNÍ PRÁCE, </w:t>
      </w:r>
      <w:r w:rsidR="00E946F4" w:rsidRPr="007415C2">
        <w:rPr>
          <w:rFonts w:ascii="Arial Narrow" w:hAnsi="Arial Narrow"/>
          <w:bCs w:val="0"/>
          <w:sz w:val="28"/>
        </w:rPr>
        <w:t>hydro</w:t>
      </w:r>
      <w:r w:rsidRPr="007415C2">
        <w:rPr>
          <w:rFonts w:ascii="Arial Narrow" w:hAnsi="Arial Narrow"/>
          <w:bCs w:val="0"/>
          <w:sz w:val="28"/>
        </w:rPr>
        <w:t xml:space="preserve">IZOLACE </w:t>
      </w:r>
      <w:r w:rsidR="00E946F4" w:rsidRPr="007415C2">
        <w:rPr>
          <w:rFonts w:ascii="Arial Narrow" w:hAnsi="Arial Narrow"/>
          <w:bCs w:val="0"/>
          <w:sz w:val="28"/>
        </w:rPr>
        <w:t>a zateplení spodní</w:t>
      </w:r>
      <w:r w:rsidRPr="007415C2">
        <w:rPr>
          <w:rFonts w:ascii="Arial Narrow" w:hAnsi="Arial Narrow"/>
          <w:bCs w:val="0"/>
          <w:sz w:val="28"/>
        </w:rPr>
        <w:t xml:space="preserve"> STAVBY</w:t>
      </w:r>
      <w:bookmarkEnd w:id="7"/>
      <w:bookmarkEnd w:id="8"/>
    </w:p>
    <w:p w14:paraId="22F60584" w14:textId="77777777" w:rsidR="000B4618" w:rsidRPr="00971ED3" w:rsidRDefault="000B4618" w:rsidP="000B4618">
      <w:pPr>
        <w:pStyle w:val="Nadpis2"/>
        <w:jc w:val="left"/>
        <w:rPr>
          <w:bCs w:val="0"/>
          <w:sz w:val="22"/>
          <w:szCs w:val="22"/>
        </w:rPr>
      </w:pPr>
      <w:bookmarkStart w:id="9" w:name="_Toc268189541"/>
      <w:bookmarkStart w:id="10" w:name="_Toc268868942"/>
      <w:r w:rsidRPr="00971ED3">
        <w:rPr>
          <w:bCs w:val="0"/>
          <w:sz w:val="22"/>
          <w:szCs w:val="22"/>
        </w:rPr>
        <w:t>ZEMNÍ PRÁCE</w:t>
      </w:r>
      <w:bookmarkEnd w:id="9"/>
      <w:bookmarkEnd w:id="10"/>
    </w:p>
    <w:p w14:paraId="533E54BF" w14:textId="1AE6D626" w:rsidR="002E300B" w:rsidRDefault="00F57898" w:rsidP="002E300B">
      <w:pPr>
        <w:rPr>
          <w:rFonts w:ascii="Arial" w:hAnsi="Arial" w:cs="Arial"/>
          <w:sz w:val="20"/>
        </w:rPr>
      </w:pPr>
      <w:r>
        <w:rPr>
          <w:rFonts w:ascii="Arial" w:hAnsi="Arial" w:cs="Arial"/>
          <w:sz w:val="20"/>
        </w:rPr>
        <w:t xml:space="preserve">    </w:t>
      </w:r>
      <w:r w:rsidR="00987EF0">
        <w:rPr>
          <w:rFonts w:ascii="Arial" w:hAnsi="Arial" w:cs="Arial"/>
          <w:sz w:val="20"/>
        </w:rPr>
        <w:t xml:space="preserve">Zemní práce jsou obsaženy </w:t>
      </w:r>
      <w:r w:rsidR="00A1583D">
        <w:rPr>
          <w:rFonts w:ascii="Arial" w:hAnsi="Arial" w:cs="Arial"/>
          <w:sz w:val="20"/>
        </w:rPr>
        <w:t xml:space="preserve">v minimálním rozsahu </w:t>
      </w:r>
      <w:proofErr w:type="gramStart"/>
      <w:r w:rsidR="00987EF0">
        <w:rPr>
          <w:rFonts w:ascii="Arial" w:hAnsi="Arial" w:cs="Arial"/>
          <w:sz w:val="20"/>
        </w:rPr>
        <w:t>v</w:t>
      </w:r>
      <w:r w:rsidR="00FC2535">
        <w:rPr>
          <w:rFonts w:ascii="Arial" w:hAnsi="Arial" w:cs="Arial"/>
          <w:sz w:val="20"/>
        </w:rPr>
        <w:t xml:space="preserve">e </w:t>
      </w:r>
      <w:r w:rsidR="00987EF0">
        <w:rPr>
          <w:rFonts w:ascii="Arial" w:hAnsi="Arial" w:cs="Arial"/>
          <w:sz w:val="20"/>
        </w:rPr>
        <w:t xml:space="preserve"> výkop</w:t>
      </w:r>
      <w:r w:rsidR="00FC2535">
        <w:rPr>
          <w:rFonts w:ascii="Arial" w:hAnsi="Arial" w:cs="Arial"/>
          <w:sz w:val="20"/>
        </w:rPr>
        <w:t>ech</w:t>
      </w:r>
      <w:proofErr w:type="gramEnd"/>
      <w:r w:rsidR="00FC2535">
        <w:rPr>
          <w:rFonts w:ascii="Arial" w:hAnsi="Arial" w:cs="Arial"/>
          <w:sz w:val="20"/>
        </w:rPr>
        <w:t xml:space="preserve"> základových </w:t>
      </w:r>
      <w:r w:rsidR="00A1583D">
        <w:rPr>
          <w:rFonts w:ascii="Arial" w:hAnsi="Arial" w:cs="Arial"/>
          <w:sz w:val="20"/>
        </w:rPr>
        <w:t>patek</w:t>
      </w:r>
      <w:r w:rsidR="00FC2535">
        <w:rPr>
          <w:rFonts w:ascii="Arial" w:hAnsi="Arial" w:cs="Arial"/>
          <w:sz w:val="20"/>
        </w:rPr>
        <w:t xml:space="preserve"> </w:t>
      </w:r>
      <w:r w:rsidR="00987EF0">
        <w:rPr>
          <w:rFonts w:ascii="Arial" w:hAnsi="Arial" w:cs="Arial"/>
          <w:sz w:val="20"/>
        </w:rPr>
        <w:t xml:space="preserve"> pro založení </w:t>
      </w:r>
      <w:r w:rsidR="00A1583D">
        <w:rPr>
          <w:rFonts w:ascii="Arial" w:hAnsi="Arial" w:cs="Arial"/>
          <w:sz w:val="20"/>
        </w:rPr>
        <w:t>ocelových konstrukcí venkovního schodiště.</w:t>
      </w:r>
    </w:p>
    <w:p w14:paraId="44E52052" w14:textId="504C66C2" w:rsidR="00F57898" w:rsidRDefault="00F57898" w:rsidP="00F57898">
      <w:pPr>
        <w:rPr>
          <w:rFonts w:ascii="Arial" w:hAnsi="Arial" w:cs="Arial"/>
          <w:sz w:val="20"/>
        </w:rPr>
      </w:pPr>
      <w:r>
        <w:rPr>
          <w:rFonts w:ascii="Arial" w:hAnsi="Arial" w:cs="Arial"/>
          <w:sz w:val="20"/>
        </w:rPr>
        <w:t xml:space="preserve">   V části úrovně 1NP /se zvýšenou podlahou 0,000 bude vybourána skladba podlahy/ předpokládaná betonová podlaha v </w:t>
      </w:r>
      <w:proofErr w:type="spellStart"/>
      <w:r>
        <w:rPr>
          <w:rFonts w:ascii="Arial" w:hAnsi="Arial" w:cs="Arial"/>
          <w:sz w:val="20"/>
        </w:rPr>
        <w:t>tl</w:t>
      </w:r>
      <w:proofErr w:type="spellEnd"/>
      <w:r>
        <w:rPr>
          <w:rFonts w:ascii="Arial" w:hAnsi="Arial" w:cs="Arial"/>
          <w:sz w:val="20"/>
        </w:rPr>
        <w:t>. 25cm</w:t>
      </w:r>
      <w:proofErr w:type="gramStart"/>
      <w:r>
        <w:rPr>
          <w:rFonts w:ascii="Arial" w:hAnsi="Arial" w:cs="Arial"/>
          <w:sz w:val="20"/>
        </w:rPr>
        <w:t>/,+</w:t>
      </w:r>
      <w:proofErr w:type="gramEnd"/>
      <w:r>
        <w:rPr>
          <w:rFonts w:ascii="Arial" w:hAnsi="Arial" w:cs="Arial"/>
          <w:sz w:val="20"/>
        </w:rPr>
        <w:t xml:space="preserve"> proveden výkop 60cm pro možnost provedení nové podlahy na sníženou úroveň -0,300 /jako úroveň stávající sousedící „garáže“ /. Viz půdorys </w:t>
      </w:r>
      <w:r w:rsidR="0081413F">
        <w:rPr>
          <w:rFonts w:ascii="Arial" w:hAnsi="Arial" w:cs="Arial"/>
          <w:sz w:val="20"/>
        </w:rPr>
        <w:t>základů + bourací</w:t>
      </w:r>
      <w:r>
        <w:rPr>
          <w:rFonts w:ascii="Arial" w:hAnsi="Arial" w:cs="Arial"/>
          <w:sz w:val="20"/>
        </w:rPr>
        <w:t>.</w:t>
      </w:r>
    </w:p>
    <w:p w14:paraId="08CCAF0E" w14:textId="77777777" w:rsidR="00F57898" w:rsidRPr="002E300B" w:rsidRDefault="00F57898" w:rsidP="002E300B">
      <w:pPr>
        <w:rPr>
          <w:rFonts w:ascii="Arial" w:hAnsi="Arial"/>
          <w:sz w:val="20"/>
        </w:rPr>
      </w:pPr>
    </w:p>
    <w:p w14:paraId="1945FB48" w14:textId="146F741C" w:rsidR="00A1583D" w:rsidRDefault="00F57898" w:rsidP="00F57898">
      <w:pPr>
        <w:rPr>
          <w:rFonts w:ascii="Arial" w:hAnsi="Arial" w:cs="Arial"/>
          <w:bCs/>
          <w:sz w:val="20"/>
        </w:rPr>
      </w:pPr>
      <w:r>
        <w:rPr>
          <w:rFonts w:ascii="Arial" w:hAnsi="Arial" w:cs="Arial"/>
          <w:bCs/>
          <w:sz w:val="20"/>
        </w:rPr>
        <w:t xml:space="preserve">  </w:t>
      </w:r>
      <w:r w:rsidR="00987EF0" w:rsidRPr="00987EF0">
        <w:rPr>
          <w:rFonts w:ascii="Arial" w:hAnsi="Arial" w:cs="Arial"/>
          <w:bCs/>
          <w:sz w:val="20"/>
        </w:rPr>
        <w:t xml:space="preserve">Provádění výkopových prací musí být prováděno dle ČSN 733050 – Zemní </w:t>
      </w:r>
      <w:proofErr w:type="gramStart"/>
      <w:r w:rsidR="00987EF0" w:rsidRPr="00987EF0">
        <w:rPr>
          <w:rFonts w:ascii="Arial" w:hAnsi="Arial" w:cs="Arial"/>
          <w:bCs/>
          <w:sz w:val="20"/>
        </w:rPr>
        <w:t>práce  a</w:t>
      </w:r>
      <w:proofErr w:type="gramEnd"/>
      <w:r w:rsidR="00987EF0" w:rsidRPr="00987EF0">
        <w:rPr>
          <w:rFonts w:ascii="Arial" w:hAnsi="Arial" w:cs="Arial"/>
          <w:bCs/>
          <w:sz w:val="20"/>
        </w:rPr>
        <w:t xml:space="preserve">  ČSN 730101</w:t>
      </w:r>
      <w:r w:rsidR="00A1583D">
        <w:rPr>
          <w:rFonts w:ascii="Arial" w:hAnsi="Arial" w:cs="Arial"/>
          <w:bCs/>
          <w:sz w:val="20"/>
        </w:rPr>
        <w:t>.</w:t>
      </w:r>
      <w:r w:rsidR="00987EF0" w:rsidRPr="00987EF0">
        <w:rPr>
          <w:rFonts w:ascii="Arial" w:hAnsi="Arial" w:cs="Arial"/>
          <w:bCs/>
          <w:sz w:val="20"/>
        </w:rPr>
        <w:t xml:space="preserve"> </w:t>
      </w:r>
      <w:r w:rsidR="00A1583D">
        <w:rPr>
          <w:rFonts w:ascii="Arial" w:hAnsi="Arial" w:cs="Arial"/>
          <w:bCs/>
          <w:sz w:val="20"/>
        </w:rPr>
        <w:t>Výkopy budou prováděny ve zpevněných plochách BEST.</w:t>
      </w:r>
    </w:p>
    <w:p w14:paraId="2CC5AF1B" w14:textId="2B0288E9" w:rsidR="00987EF0" w:rsidRPr="00987EF0" w:rsidRDefault="00F57898" w:rsidP="00F57898">
      <w:pPr>
        <w:rPr>
          <w:rFonts w:ascii="Arial" w:hAnsi="Arial" w:cs="Arial"/>
          <w:bCs/>
          <w:sz w:val="20"/>
        </w:rPr>
      </w:pPr>
      <w:r>
        <w:rPr>
          <w:rFonts w:ascii="Arial" w:hAnsi="Arial" w:cs="Arial"/>
          <w:bCs/>
          <w:sz w:val="20"/>
        </w:rPr>
        <w:t xml:space="preserve">   </w:t>
      </w:r>
      <w:r w:rsidR="00987EF0" w:rsidRPr="00987EF0">
        <w:rPr>
          <w:rFonts w:ascii="Arial" w:hAnsi="Arial" w:cs="Arial"/>
          <w:bCs/>
          <w:sz w:val="20"/>
        </w:rPr>
        <w:t xml:space="preserve">Předpokládané zatřídění zemin z hlediska těžitelnosti – </w:t>
      </w:r>
      <w:proofErr w:type="gramStart"/>
      <w:r w:rsidR="00A1583D">
        <w:rPr>
          <w:rFonts w:ascii="Arial" w:hAnsi="Arial" w:cs="Arial"/>
          <w:bCs/>
          <w:sz w:val="20"/>
        </w:rPr>
        <w:t>10</w:t>
      </w:r>
      <w:r w:rsidR="00987EF0" w:rsidRPr="00987EF0">
        <w:rPr>
          <w:rFonts w:ascii="Arial" w:hAnsi="Arial" w:cs="Arial"/>
          <w:bCs/>
          <w:sz w:val="20"/>
        </w:rPr>
        <w:t>0%</w:t>
      </w:r>
      <w:proofErr w:type="gramEnd"/>
      <w:r w:rsidR="00987EF0" w:rsidRPr="00987EF0">
        <w:rPr>
          <w:rFonts w:ascii="Arial" w:hAnsi="Arial" w:cs="Arial"/>
          <w:bCs/>
          <w:sz w:val="20"/>
        </w:rPr>
        <w:t xml:space="preserve"> ve 3.třídě, Vytěžená </w:t>
      </w:r>
      <w:r w:rsidR="00F67CB0">
        <w:rPr>
          <w:rFonts w:ascii="Arial" w:hAnsi="Arial" w:cs="Arial"/>
          <w:bCs/>
          <w:sz w:val="20"/>
        </w:rPr>
        <w:t xml:space="preserve">přebytečná </w:t>
      </w:r>
      <w:r w:rsidR="00987EF0" w:rsidRPr="00987EF0">
        <w:rPr>
          <w:rFonts w:ascii="Arial" w:hAnsi="Arial" w:cs="Arial"/>
          <w:bCs/>
          <w:sz w:val="20"/>
        </w:rPr>
        <w:t>zemina bude odvezena na trvalou skládku</w:t>
      </w:r>
      <w:r w:rsidR="00D225E9">
        <w:rPr>
          <w:rFonts w:ascii="Arial" w:hAnsi="Arial" w:cs="Arial"/>
          <w:bCs/>
          <w:sz w:val="20"/>
        </w:rPr>
        <w:t xml:space="preserve"> – cca </w:t>
      </w:r>
      <w:r w:rsidR="00FC2535">
        <w:rPr>
          <w:rFonts w:ascii="Arial" w:hAnsi="Arial" w:cs="Arial"/>
          <w:bCs/>
          <w:sz w:val="20"/>
        </w:rPr>
        <w:t>1</w:t>
      </w:r>
      <w:r w:rsidR="00E10C3E">
        <w:rPr>
          <w:rFonts w:ascii="Arial" w:hAnsi="Arial" w:cs="Arial"/>
          <w:bCs/>
          <w:sz w:val="20"/>
        </w:rPr>
        <w:t>0</w:t>
      </w:r>
      <w:r w:rsidR="00D225E9">
        <w:rPr>
          <w:rFonts w:ascii="Arial" w:hAnsi="Arial" w:cs="Arial"/>
          <w:bCs/>
          <w:sz w:val="20"/>
        </w:rPr>
        <w:t>km.</w:t>
      </w:r>
    </w:p>
    <w:p w14:paraId="36DB7042" w14:textId="77777777" w:rsidR="002E300B" w:rsidRDefault="002E300B" w:rsidP="002E300B">
      <w:pPr>
        <w:rPr>
          <w:rFonts w:ascii="Arial" w:hAnsi="Arial"/>
          <w:sz w:val="20"/>
        </w:rPr>
      </w:pPr>
    </w:p>
    <w:p w14:paraId="1B6E5877" w14:textId="77777777" w:rsidR="00B02FBC" w:rsidRPr="00B02FBC" w:rsidRDefault="00B02FBC" w:rsidP="00B02FBC">
      <w:pPr>
        <w:rPr>
          <w:rFonts w:ascii="Arial" w:hAnsi="Arial" w:cs="Arial"/>
          <w:sz w:val="20"/>
        </w:rPr>
      </w:pPr>
    </w:p>
    <w:p w14:paraId="73448174" w14:textId="77777777" w:rsidR="000B4618" w:rsidRPr="007415C2" w:rsidRDefault="008E4D66" w:rsidP="00F842F1">
      <w:pPr>
        <w:pStyle w:val="Nadpis1"/>
        <w:numPr>
          <w:ilvl w:val="0"/>
          <w:numId w:val="30"/>
        </w:numPr>
        <w:spacing w:before="120" w:after="120"/>
        <w:ind w:right="-493"/>
        <w:jc w:val="left"/>
        <w:rPr>
          <w:bCs w:val="0"/>
          <w:sz w:val="28"/>
        </w:rPr>
      </w:pPr>
      <w:bookmarkStart w:id="11" w:name="_Toc268189543"/>
      <w:bookmarkStart w:id="12" w:name="_Toc268868944"/>
      <w:r w:rsidRPr="007415C2">
        <w:rPr>
          <w:bCs w:val="0"/>
          <w:sz w:val="28"/>
        </w:rPr>
        <w:t xml:space="preserve">BETONOVÉ </w:t>
      </w:r>
      <w:r w:rsidR="000B4618" w:rsidRPr="007415C2">
        <w:rPr>
          <w:bCs w:val="0"/>
          <w:sz w:val="28"/>
        </w:rPr>
        <w:t>KONSTRUKCE</w:t>
      </w:r>
      <w:bookmarkEnd w:id="11"/>
      <w:bookmarkEnd w:id="12"/>
    </w:p>
    <w:p w14:paraId="26273022" w14:textId="77777777" w:rsidR="00C03DBE" w:rsidRPr="007216A8" w:rsidRDefault="00F842F1" w:rsidP="00B245E0">
      <w:pPr>
        <w:pStyle w:val="Nadpis2"/>
        <w:numPr>
          <w:ilvl w:val="0"/>
          <w:numId w:val="0"/>
        </w:numPr>
        <w:spacing w:before="120" w:after="100" w:afterAutospacing="1"/>
        <w:rPr>
          <w:sz w:val="20"/>
        </w:rPr>
      </w:pPr>
      <w:bookmarkStart w:id="13" w:name="_Toc268868945"/>
      <w:bookmarkStart w:id="14" w:name="_Toc41114460"/>
      <w:r>
        <w:rPr>
          <w:sz w:val="20"/>
        </w:rPr>
        <w:t>3.</w:t>
      </w:r>
      <w:r w:rsidR="00B245E0" w:rsidRPr="007216A8">
        <w:rPr>
          <w:sz w:val="20"/>
        </w:rPr>
        <w:t>1</w:t>
      </w:r>
      <w:r w:rsidR="00C03DBE" w:rsidRPr="007216A8">
        <w:rPr>
          <w:sz w:val="20"/>
        </w:rPr>
        <w:tab/>
        <w:t>KONSTRUKCE ZÁKLADŮ</w:t>
      </w:r>
      <w:r w:rsidR="002E055C" w:rsidRPr="007216A8">
        <w:rPr>
          <w:sz w:val="20"/>
        </w:rPr>
        <w:t xml:space="preserve"> </w:t>
      </w:r>
      <w:bookmarkEnd w:id="13"/>
    </w:p>
    <w:bookmarkEnd w:id="14"/>
    <w:p w14:paraId="486E5EE5" w14:textId="77777777" w:rsidR="00A1583D" w:rsidRPr="002E300B" w:rsidRDefault="00D225E9" w:rsidP="00A1583D">
      <w:pPr>
        <w:rPr>
          <w:rFonts w:ascii="Arial" w:hAnsi="Arial"/>
          <w:sz w:val="20"/>
        </w:rPr>
      </w:pPr>
      <w:r>
        <w:rPr>
          <w:rFonts w:ascii="Arial" w:hAnsi="Arial" w:cs="Arial"/>
          <w:bCs/>
          <w:sz w:val="20"/>
        </w:rPr>
        <w:t xml:space="preserve">Nové základové </w:t>
      </w:r>
      <w:proofErr w:type="gramStart"/>
      <w:r w:rsidR="00A1583D">
        <w:rPr>
          <w:rFonts w:ascii="Arial" w:hAnsi="Arial" w:cs="Arial"/>
          <w:sz w:val="20"/>
        </w:rPr>
        <w:t>patky  pro</w:t>
      </w:r>
      <w:proofErr w:type="gramEnd"/>
      <w:r w:rsidR="00A1583D">
        <w:rPr>
          <w:rFonts w:ascii="Arial" w:hAnsi="Arial" w:cs="Arial"/>
          <w:sz w:val="20"/>
        </w:rPr>
        <w:t xml:space="preserve"> založení ocelových konstrukcí přístřešku+ venkovního schodiště.</w:t>
      </w:r>
    </w:p>
    <w:p w14:paraId="4D3B492A" w14:textId="77777777" w:rsidR="00337828" w:rsidRDefault="00D225E9" w:rsidP="000B4618">
      <w:pPr>
        <w:rPr>
          <w:rFonts w:ascii="Arial" w:hAnsi="Arial" w:cs="Arial"/>
          <w:bCs/>
          <w:sz w:val="20"/>
        </w:rPr>
      </w:pPr>
      <w:r>
        <w:rPr>
          <w:rFonts w:ascii="Arial" w:hAnsi="Arial" w:cs="Arial"/>
          <w:bCs/>
          <w:sz w:val="20"/>
        </w:rPr>
        <w:t>jsou navrženy z betonu C20/25XA, XC</w:t>
      </w:r>
      <w:proofErr w:type="gramStart"/>
      <w:r>
        <w:rPr>
          <w:rFonts w:ascii="Arial" w:hAnsi="Arial" w:cs="Arial"/>
          <w:bCs/>
          <w:sz w:val="20"/>
        </w:rPr>
        <w:t>2,s</w:t>
      </w:r>
      <w:proofErr w:type="gramEnd"/>
      <w:r>
        <w:rPr>
          <w:rFonts w:ascii="Arial" w:hAnsi="Arial" w:cs="Arial"/>
          <w:bCs/>
          <w:sz w:val="20"/>
        </w:rPr>
        <w:t xml:space="preserve"> vloženou výztuží KARI</w:t>
      </w:r>
      <w:r w:rsidR="00F93FC0">
        <w:rPr>
          <w:rFonts w:ascii="Arial" w:hAnsi="Arial" w:cs="Arial"/>
          <w:bCs/>
          <w:sz w:val="20"/>
        </w:rPr>
        <w:t xml:space="preserve"> </w:t>
      </w:r>
      <w:r>
        <w:rPr>
          <w:rFonts w:ascii="Arial" w:hAnsi="Arial" w:cs="Arial"/>
          <w:bCs/>
          <w:sz w:val="20"/>
        </w:rPr>
        <w:t>sítí.</w:t>
      </w:r>
      <w:r w:rsidR="00F93FC0">
        <w:rPr>
          <w:rFonts w:ascii="Arial" w:hAnsi="Arial" w:cs="Arial"/>
          <w:bCs/>
          <w:sz w:val="20"/>
        </w:rPr>
        <w:t xml:space="preserve">   šířky a hloubky založení jsou zřejmé z výkresové </w:t>
      </w:r>
      <w:proofErr w:type="gramStart"/>
      <w:r w:rsidR="00F93FC0">
        <w:rPr>
          <w:rFonts w:ascii="Arial" w:hAnsi="Arial" w:cs="Arial"/>
          <w:bCs/>
          <w:sz w:val="20"/>
        </w:rPr>
        <w:t>části</w:t>
      </w:r>
      <w:r w:rsidR="006F6039">
        <w:rPr>
          <w:rFonts w:ascii="Arial" w:hAnsi="Arial" w:cs="Arial"/>
          <w:bCs/>
          <w:sz w:val="20"/>
        </w:rPr>
        <w:t xml:space="preserve"> </w:t>
      </w:r>
      <w:r w:rsidR="00F93FC0">
        <w:rPr>
          <w:rFonts w:ascii="Arial" w:hAnsi="Arial" w:cs="Arial"/>
          <w:bCs/>
          <w:sz w:val="20"/>
        </w:rPr>
        <w:t>- v</w:t>
      </w:r>
      <w:proofErr w:type="gramEnd"/>
      <w:r w:rsidR="00F93FC0">
        <w:rPr>
          <w:rFonts w:ascii="Arial" w:hAnsi="Arial" w:cs="Arial"/>
          <w:bCs/>
          <w:sz w:val="20"/>
        </w:rPr>
        <w:t xml:space="preserve"> souladu se statickým </w:t>
      </w:r>
      <w:r w:rsidR="006F6039">
        <w:rPr>
          <w:rFonts w:ascii="Arial" w:hAnsi="Arial" w:cs="Arial"/>
          <w:bCs/>
          <w:sz w:val="20"/>
        </w:rPr>
        <w:t>posouzením</w:t>
      </w:r>
      <w:r w:rsidR="00F93FC0">
        <w:rPr>
          <w:rFonts w:ascii="Arial" w:hAnsi="Arial" w:cs="Arial"/>
          <w:bCs/>
          <w:sz w:val="20"/>
        </w:rPr>
        <w:t>.</w:t>
      </w:r>
    </w:p>
    <w:p w14:paraId="76729F28" w14:textId="77777777" w:rsidR="00D225E9" w:rsidRDefault="00D225E9" w:rsidP="000B4618">
      <w:pPr>
        <w:rPr>
          <w:rFonts w:ascii="Arial" w:hAnsi="Arial" w:cs="Arial"/>
          <w:sz w:val="20"/>
        </w:rPr>
      </w:pPr>
    </w:p>
    <w:p w14:paraId="0501A938" w14:textId="77777777" w:rsidR="0081413F" w:rsidRDefault="0081413F" w:rsidP="000B4618">
      <w:pPr>
        <w:rPr>
          <w:rFonts w:ascii="Arial" w:hAnsi="Arial" w:cs="Arial"/>
          <w:sz w:val="20"/>
        </w:rPr>
      </w:pPr>
    </w:p>
    <w:p w14:paraId="502A6ECA" w14:textId="77777777" w:rsidR="0081413F" w:rsidRDefault="0081413F" w:rsidP="000B4618">
      <w:pPr>
        <w:rPr>
          <w:rFonts w:ascii="Arial" w:hAnsi="Arial" w:cs="Arial"/>
          <w:sz w:val="20"/>
        </w:rPr>
      </w:pPr>
    </w:p>
    <w:p w14:paraId="3A6694C5" w14:textId="77777777" w:rsidR="0081413F" w:rsidRDefault="0081413F" w:rsidP="000B4618">
      <w:pPr>
        <w:rPr>
          <w:rFonts w:ascii="Arial" w:hAnsi="Arial" w:cs="Arial"/>
          <w:sz w:val="20"/>
        </w:rPr>
      </w:pPr>
    </w:p>
    <w:p w14:paraId="46E48D62" w14:textId="77777777" w:rsidR="0081413F" w:rsidRDefault="0081413F" w:rsidP="000B4618">
      <w:pPr>
        <w:rPr>
          <w:rFonts w:ascii="Arial" w:hAnsi="Arial" w:cs="Arial"/>
          <w:sz w:val="20"/>
        </w:rPr>
      </w:pPr>
    </w:p>
    <w:p w14:paraId="21E68766" w14:textId="77777777" w:rsidR="0081413F" w:rsidRPr="007415C2" w:rsidRDefault="0081413F" w:rsidP="000B4618">
      <w:pPr>
        <w:rPr>
          <w:rFonts w:ascii="Arial" w:hAnsi="Arial" w:cs="Arial"/>
          <w:sz w:val="20"/>
        </w:rPr>
      </w:pPr>
    </w:p>
    <w:p w14:paraId="2650A5A3" w14:textId="77777777" w:rsidR="00C03DBE" w:rsidRPr="007415C2" w:rsidRDefault="00F842F1" w:rsidP="00B245E0">
      <w:pPr>
        <w:pStyle w:val="Nadpis2"/>
        <w:numPr>
          <w:ilvl w:val="0"/>
          <w:numId w:val="0"/>
        </w:numPr>
        <w:spacing w:before="120" w:after="100" w:afterAutospacing="1"/>
        <w:rPr>
          <w:sz w:val="20"/>
        </w:rPr>
      </w:pPr>
      <w:r>
        <w:rPr>
          <w:sz w:val="20"/>
        </w:rPr>
        <w:t>3</w:t>
      </w:r>
      <w:r w:rsidR="00B245E0" w:rsidRPr="007415C2">
        <w:rPr>
          <w:sz w:val="20"/>
        </w:rPr>
        <w:t>.2</w:t>
      </w:r>
      <w:r w:rsidR="00B245E0" w:rsidRPr="007415C2">
        <w:rPr>
          <w:sz w:val="20"/>
        </w:rPr>
        <w:tab/>
      </w:r>
      <w:bookmarkStart w:id="15" w:name="_Toc268868946"/>
      <w:r w:rsidR="00C03DBE" w:rsidRPr="007415C2">
        <w:rPr>
          <w:sz w:val="20"/>
        </w:rPr>
        <w:t>STROPNÍ DESKY</w:t>
      </w:r>
      <w:r w:rsidR="002E055C" w:rsidRPr="007415C2">
        <w:rPr>
          <w:sz w:val="20"/>
        </w:rPr>
        <w:t>, PŘEKLADY</w:t>
      </w:r>
      <w:r w:rsidR="00931435" w:rsidRPr="007415C2">
        <w:rPr>
          <w:sz w:val="20"/>
        </w:rPr>
        <w:t xml:space="preserve"> A ZTUŽUJÍCÍ VĚNCE</w:t>
      </w:r>
      <w:bookmarkEnd w:id="15"/>
    </w:p>
    <w:p w14:paraId="7EEF2B76" w14:textId="77777777" w:rsidR="00D53A4B" w:rsidRDefault="00860856" w:rsidP="00D53A4B">
      <w:pPr>
        <w:ind w:firstLine="708"/>
        <w:rPr>
          <w:rFonts w:ascii="Arial" w:hAnsi="Arial" w:cs="Arial"/>
          <w:sz w:val="20"/>
        </w:rPr>
      </w:pPr>
      <w:r>
        <w:rPr>
          <w:rFonts w:ascii="Arial" w:hAnsi="Arial" w:cs="Arial"/>
          <w:sz w:val="20"/>
        </w:rPr>
        <w:t xml:space="preserve">Strop </w:t>
      </w:r>
      <w:r w:rsidR="00F93FC0">
        <w:rPr>
          <w:rFonts w:ascii="Arial" w:hAnsi="Arial" w:cs="Arial"/>
          <w:sz w:val="20"/>
        </w:rPr>
        <w:t>–</w:t>
      </w:r>
      <w:r>
        <w:rPr>
          <w:rFonts w:ascii="Arial" w:hAnsi="Arial" w:cs="Arial"/>
          <w:sz w:val="20"/>
        </w:rPr>
        <w:t xml:space="preserve"> </w:t>
      </w:r>
      <w:r w:rsidR="006F6039">
        <w:rPr>
          <w:rFonts w:ascii="Arial" w:hAnsi="Arial" w:cs="Arial"/>
          <w:sz w:val="20"/>
        </w:rPr>
        <w:t xml:space="preserve">stávající strop 1NP/ střecha/ je ponechán v původním stavu. Jedná se o strop z beton. panelů, osazených na nosné zdivo a průvlaky. Vzhledem k záměru stávající strop nepřitěžovat, je konstrukce nové </w:t>
      </w:r>
      <w:proofErr w:type="gramStart"/>
      <w:r w:rsidR="006F6039">
        <w:rPr>
          <w:rFonts w:ascii="Arial" w:hAnsi="Arial" w:cs="Arial"/>
          <w:sz w:val="20"/>
        </w:rPr>
        <w:t>střechy- krov</w:t>
      </w:r>
      <w:proofErr w:type="gramEnd"/>
      <w:r w:rsidR="006F6039">
        <w:rPr>
          <w:rFonts w:ascii="Arial" w:hAnsi="Arial" w:cs="Arial"/>
          <w:sz w:val="20"/>
        </w:rPr>
        <w:t>, osazena na nové vložené ocelové rámy dle posouzení statikem.</w:t>
      </w:r>
    </w:p>
    <w:p w14:paraId="3863587C" w14:textId="311FEC5F" w:rsidR="00860856" w:rsidRPr="00D53A4B" w:rsidRDefault="00860856" w:rsidP="00D53A4B">
      <w:pPr>
        <w:ind w:firstLine="708"/>
        <w:rPr>
          <w:rFonts w:ascii="Arial" w:hAnsi="Arial" w:cs="Arial"/>
          <w:sz w:val="20"/>
        </w:rPr>
      </w:pPr>
      <w:r>
        <w:rPr>
          <w:rFonts w:ascii="Arial" w:hAnsi="Arial" w:cs="Arial"/>
          <w:sz w:val="20"/>
        </w:rPr>
        <w:t xml:space="preserve">  Půdní prostor </w:t>
      </w:r>
      <w:r w:rsidR="00F57898">
        <w:rPr>
          <w:rFonts w:ascii="Arial" w:hAnsi="Arial" w:cs="Arial"/>
          <w:sz w:val="20"/>
        </w:rPr>
        <w:t xml:space="preserve">zatím </w:t>
      </w:r>
      <w:r>
        <w:rPr>
          <w:rFonts w:ascii="Arial" w:hAnsi="Arial" w:cs="Arial"/>
          <w:sz w:val="20"/>
        </w:rPr>
        <w:t xml:space="preserve">nebude </w:t>
      </w:r>
      <w:proofErr w:type="gramStart"/>
      <w:r>
        <w:rPr>
          <w:rFonts w:ascii="Arial" w:hAnsi="Arial" w:cs="Arial"/>
          <w:sz w:val="20"/>
        </w:rPr>
        <w:t>využíván</w:t>
      </w:r>
      <w:r w:rsidR="00F57898">
        <w:rPr>
          <w:rFonts w:ascii="Arial" w:hAnsi="Arial" w:cs="Arial"/>
          <w:sz w:val="20"/>
        </w:rPr>
        <w:t>- bude</w:t>
      </w:r>
      <w:proofErr w:type="gramEnd"/>
      <w:r w:rsidR="00F57898">
        <w:rPr>
          <w:rFonts w:ascii="Arial" w:hAnsi="Arial" w:cs="Arial"/>
          <w:sz w:val="20"/>
        </w:rPr>
        <w:t xml:space="preserve"> připraven v rámci stavby pro následnou vestavbu</w:t>
      </w:r>
      <w:r>
        <w:rPr>
          <w:rFonts w:ascii="Arial" w:hAnsi="Arial" w:cs="Arial"/>
          <w:sz w:val="20"/>
        </w:rPr>
        <w:t xml:space="preserve">, pro vstup </w:t>
      </w:r>
      <w:r w:rsidR="00CB3F3B">
        <w:rPr>
          <w:rFonts w:ascii="Arial" w:hAnsi="Arial" w:cs="Arial"/>
          <w:sz w:val="20"/>
        </w:rPr>
        <w:t>do podkroví</w:t>
      </w:r>
      <w:r>
        <w:rPr>
          <w:rFonts w:ascii="Arial" w:hAnsi="Arial" w:cs="Arial"/>
          <w:sz w:val="20"/>
        </w:rPr>
        <w:t xml:space="preserve"> </w:t>
      </w:r>
      <w:r w:rsidR="006F6039">
        <w:rPr>
          <w:rFonts w:ascii="Arial" w:hAnsi="Arial" w:cs="Arial"/>
          <w:sz w:val="20"/>
        </w:rPr>
        <w:t>je navrženo nové venkovní ocelové schodiště.</w:t>
      </w:r>
    </w:p>
    <w:p w14:paraId="56466862" w14:textId="77777777" w:rsidR="00D53A4B" w:rsidRDefault="006F6039" w:rsidP="00D53A4B">
      <w:pPr>
        <w:rPr>
          <w:rFonts w:ascii="Arial" w:hAnsi="Arial" w:cs="Arial"/>
          <w:sz w:val="20"/>
        </w:rPr>
      </w:pPr>
      <w:r>
        <w:rPr>
          <w:rFonts w:ascii="Arial" w:hAnsi="Arial" w:cs="Arial"/>
          <w:sz w:val="20"/>
        </w:rPr>
        <w:t xml:space="preserve"> </w:t>
      </w:r>
      <w:r w:rsidR="00D53A4B" w:rsidRPr="00D53A4B">
        <w:rPr>
          <w:rFonts w:ascii="Arial" w:hAnsi="Arial" w:cs="Arial"/>
          <w:sz w:val="20"/>
        </w:rPr>
        <w:t xml:space="preserve">Nad otvory v nosných cihelných stěnách budou osazeny nosné překlady </w:t>
      </w:r>
      <w:r>
        <w:rPr>
          <w:rFonts w:ascii="Arial" w:hAnsi="Arial" w:cs="Arial"/>
          <w:sz w:val="20"/>
        </w:rPr>
        <w:t>-</w:t>
      </w:r>
      <w:r w:rsidR="00D53A4B" w:rsidRPr="00D53A4B">
        <w:rPr>
          <w:rFonts w:ascii="Arial" w:hAnsi="Arial" w:cs="Arial"/>
          <w:sz w:val="20"/>
        </w:rPr>
        <w:t xml:space="preserve">ocelové válcované profily, </w:t>
      </w:r>
      <w:r>
        <w:rPr>
          <w:rFonts w:ascii="Arial" w:hAnsi="Arial" w:cs="Arial"/>
          <w:sz w:val="20"/>
        </w:rPr>
        <w:t xml:space="preserve">dle výkresové </w:t>
      </w:r>
      <w:proofErr w:type="gramStart"/>
      <w:r>
        <w:rPr>
          <w:rFonts w:ascii="Arial" w:hAnsi="Arial" w:cs="Arial"/>
          <w:sz w:val="20"/>
        </w:rPr>
        <w:t>části.</w:t>
      </w:r>
      <w:r w:rsidR="00D53A4B" w:rsidRPr="00D53A4B">
        <w:rPr>
          <w:rFonts w:ascii="Arial" w:hAnsi="Arial" w:cs="Arial"/>
          <w:sz w:val="20"/>
        </w:rPr>
        <w:t>.</w:t>
      </w:r>
      <w:proofErr w:type="gramEnd"/>
    </w:p>
    <w:p w14:paraId="661F618C" w14:textId="77777777" w:rsidR="008D05F1" w:rsidRPr="00C6477C" w:rsidRDefault="008D05F1" w:rsidP="008D05F1">
      <w:pPr>
        <w:rPr>
          <w:rFonts w:ascii="Arial" w:hAnsi="Arial" w:cs="Arial"/>
          <w:sz w:val="20"/>
        </w:rPr>
      </w:pPr>
      <w:r>
        <w:rPr>
          <w:rFonts w:ascii="Arial" w:hAnsi="Arial" w:cs="Arial"/>
          <w:sz w:val="20"/>
        </w:rPr>
        <w:t>V no</w:t>
      </w:r>
      <w:r w:rsidR="00F93FC0">
        <w:rPr>
          <w:rFonts w:ascii="Arial" w:hAnsi="Arial" w:cs="Arial"/>
          <w:sz w:val="20"/>
        </w:rPr>
        <w:t>sn</w:t>
      </w:r>
      <w:r>
        <w:rPr>
          <w:rFonts w:ascii="Arial" w:hAnsi="Arial" w:cs="Arial"/>
          <w:sz w:val="20"/>
        </w:rPr>
        <w:t>ém zdivu</w:t>
      </w:r>
      <w:r w:rsidR="006F6039">
        <w:rPr>
          <w:rFonts w:ascii="Arial" w:hAnsi="Arial" w:cs="Arial"/>
          <w:sz w:val="20"/>
        </w:rPr>
        <w:t xml:space="preserve"> nástavby pod pozednicí+ štíty</w:t>
      </w:r>
      <w:r w:rsidR="00F93FC0">
        <w:rPr>
          <w:rFonts w:ascii="Arial" w:hAnsi="Arial" w:cs="Arial"/>
          <w:sz w:val="20"/>
        </w:rPr>
        <w:t xml:space="preserve"> /pod konstrukcí krovu</w:t>
      </w:r>
      <w:proofErr w:type="gramStart"/>
      <w:r w:rsidR="00F93FC0">
        <w:rPr>
          <w:rFonts w:ascii="Arial" w:hAnsi="Arial" w:cs="Arial"/>
          <w:sz w:val="20"/>
        </w:rPr>
        <w:t xml:space="preserve">/ </w:t>
      </w:r>
      <w:r>
        <w:rPr>
          <w:rFonts w:ascii="Arial" w:hAnsi="Arial" w:cs="Arial"/>
          <w:sz w:val="20"/>
        </w:rPr>
        <w:t xml:space="preserve"> je</w:t>
      </w:r>
      <w:proofErr w:type="gramEnd"/>
      <w:r>
        <w:rPr>
          <w:rFonts w:ascii="Arial" w:hAnsi="Arial" w:cs="Arial"/>
          <w:sz w:val="20"/>
        </w:rPr>
        <w:t xml:space="preserve"> navržen </w:t>
      </w:r>
      <w:proofErr w:type="spellStart"/>
      <w:r>
        <w:rPr>
          <w:rFonts w:ascii="Arial" w:hAnsi="Arial" w:cs="Arial"/>
          <w:sz w:val="20"/>
        </w:rPr>
        <w:t>želbet</w:t>
      </w:r>
      <w:proofErr w:type="spellEnd"/>
      <w:r>
        <w:rPr>
          <w:rFonts w:ascii="Arial" w:hAnsi="Arial" w:cs="Arial"/>
          <w:sz w:val="20"/>
        </w:rPr>
        <w:t>. ztužující věnec V1.</w:t>
      </w:r>
    </w:p>
    <w:p w14:paraId="5CEE31EB" w14:textId="77777777" w:rsidR="008D05F1" w:rsidRPr="00D53A4B" w:rsidRDefault="008D05F1" w:rsidP="00D53A4B">
      <w:pPr>
        <w:rPr>
          <w:rFonts w:ascii="Arial" w:hAnsi="Arial" w:cs="Arial"/>
          <w:sz w:val="20"/>
        </w:rPr>
      </w:pPr>
    </w:p>
    <w:p w14:paraId="38FDDA17" w14:textId="77777777" w:rsidR="000B4618" w:rsidRPr="007415C2" w:rsidRDefault="000B4618" w:rsidP="007E5985">
      <w:pPr>
        <w:pStyle w:val="Nadpis1"/>
        <w:numPr>
          <w:ilvl w:val="0"/>
          <w:numId w:val="14"/>
        </w:numPr>
        <w:spacing w:before="120" w:after="120"/>
        <w:ind w:right="-493" w:hanging="720"/>
        <w:jc w:val="left"/>
        <w:rPr>
          <w:bCs w:val="0"/>
          <w:sz w:val="28"/>
        </w:rPr>
      </w:pPr>
      <w:bookmarkStart w:id="16" w:name="_Toc268189551"/>
      <w:bookmarkStart w:id="17" w:name="_Toc268868948"/>
      <w:r w:rsidRPr="007415C2">
        <w:rPr>
          <w:bCs w:val="0"/>
          <w:sz w:val="28"/>
        </w:rPr>
        <w:t>OBVODOVÝ PLÁŠŤ</w:t>
      </w:r>
      <w:bookmarkEnd w:id="16"/>
      <w:bookmarkEnd w:id="17"/>
    </w:p>
    <w:p w14:paraId="7DA47666" w14:textId="77777777" w:rsidR="000B4618" w:rsidRDefault="000B4618" w:rsidP="003C4773">
      <w:pPr>
        <w:pStyle w:val="Zhlav"/>
        <w:pBdr>
          <w:bottom w:val="none" w:sz="0" w:space="0" w:color="auto"/>
        </w:pBdr>
        <w:tabs>
          <w:tab w:val="clear" w:pos="4536"/>
          <w:tab w:val="clear" w:pos="9072"/>
        </w:tabs>
        <w:rPr>
          <w:rFonts w:ascii="Arial" w:hAnsi="Arial" w:cs="Arial"/>
        </w:rPr>
      </w:pPr>
      <w:r w:rsidRPr="007415C2">
        <w:rPr>
          <w:rFonts w:ascii="Arial" w:hAnsi="Arial" w:cs="Arial"/>
        </w:rPr>
        <w:t xml:space="preserve">Veškeré napojení fasádních dílců ke stavebním konstrukcím musí být provedeno jako odolné proti proudění větru. Všechny přechodové spáry mezi různými materiály musí být vyplněné trvale pružným exteriérovým akrylovým tmelem odolným proti UV záření. </w:t>
      </w:r>
    </w:p>
    <w:p w14:paraId="295F234A" w14:textId="77777777" w:rsidR="007E0356" w:rsidRDefault="007E0356" w:rsidP="003C4773">
      <w:pPr>
        <w:pStyle w:val="Zhlav"/>
        <w:pBdr>
          <w:bottom w:val="none" w:sz="0" w:space="0" w:color="auto"/>
        </w:pBdr>
        <w:tabs>
          <w:tab w:val="clear" w:pos="4536"/>
          <w:tab w:val="clear" w:pos="9072"/>
        </w:tabs>
        <w:rPr>
          <w:rFonts w:ascii="Arial" w:hAnsi="Arial" w:cs="Arial"/>
        </w:rPr>
      </w:pPr>
    </w:p>
    <w:p w14:paraId="41D987A7" w14:textId="77777777" w:rsidR="000B4618" w:rsidRPr="007415C2" w:rsidRDefault="00BF32E6" w:rsidP="00945F17">
      <w:pPr>
        <w:pStyle w:val="Nadpis2"/>
        <w:numPr>
          <w:ilvl w:val="1"/>
          <w:numId w:val="31"/>
        </w:numPr>
        <w:spacing w:before="120" w:after="100" w:afterAutospacing="1"/>
        <w:rPr>
          <w:b w:val="0"/>
          <w:sz w:val="20"/>
        </w:rPr>
      </w:pPr>
      <w:bookmarkStart w:id="18" w:name="_Toc268189553"/>
      <w:bookmarkStart w:id="19" w:name="_Toc268868949"/>
      <w:r w:rsidRPr="007415C2">
        <w:rPr>
          <w:b w:val="0"/>
          <w:sz w:val="20"/>
        </w:rPr>
        <w:t>OBVODOVÉ STĚNY</w:t>
      </w:r>
      <w:bookmarkEnd w:id="18"/>
      <w:r w:rsidRPr="007415C2">
        <w:rPr>
          <w:b w:val="0"/>
          <w:sz w:val="20"/>
        </w:rPr>
        <w:t xml:space="preserve"> </w:t>
      </w:r>
      <w:bookmarkEnd w:id="19"/>
    </w:p>
    <w:p w14:paraId="5135ED3B" w14:textId="72788CD6" w:rsidR="0096681B" w:rsidRPr="0096681B" w:rsidRDefault="00CB3F3B" w:rsidP="003A4CBE">
      <w:pPr>
        <w:rPr>
          <w:rFonts w:ascii="Arial" w:hAnsi="Arial" w:cs="Arial"/>
          <w:sz w:val="20"/>
        </w:rPr>
      </w:pPr>
      <w:r>
        <w:rPr>
          <w:rFonts w:ascii="Arial" w:hAnsi="Arial" w:cs="Arial"/>
          <w:sz w:val="20"/>
        </w:rPr>
        <w:t xml:space="preserve">     </w:t>
      </w:r>
      <w:r w:rsidR="0096681B" w:rsidRPr="0096681B">
        <w:rPr>
          <w:rFonts w:ascii="Arial" w:hAnsi="Arial" w:cs="Arial"/>
          <w:sz w:val="20"/>
        </w:rPr>
        <w:t xml:space="preserve">Nosnou konstrukci </w:t>
      </w:r>
      <w:r w:rsidR="00D977C4">
        <w:rPr>
          <w:rFonts w:ascii="Arial" w:hAnsi="Arial" w:cs="Arial"/>
          <w:sz w:val="20"/>
        </w:rPr>
        <w:t xml:space="preserve">půdní nástavby </w:t>
      </w:r>
      <w:r w:rsidR="0096681B" w:rsidRPr="0096681B">
        <w:rPr>
          <w:rFonts w:ascii="Arial" w:hAnsi="Arial" w:cs="Arial"/>
          <w:sz w:val="20"/>
        </w:rPr>
        <w:t xml:space="preserve">objektu </w:t>
      </w:r>
      <w:proofErr w:type="gramStart"/>
      <w:r w:rsidR="0096681B" w:rsidRPr="0096681B">
        <w:rPr>
          <w:rFonts w:ascii="Arial" w:hAnsi="Arial" w:cs="Arial"/>
          <w:sz w:val="20"/>
        </w:rPr>
        <w:t xml:space="preserve">tvoří </w:t>
      </w:r>
      <w:r w:rsidR="003A4CBE">
        <w:rPr>
          <w:rFonts w:ascii="Arial" w:hAnsi="Arial" w:cs="Arial"/>
          <w:sz w:val="20"/>
        </w:rPr>
        <w:t xml:space="preserve"> cihelné</w:t>
      </w:r>
      <w:proofErr w:type="gramEnd"/>
      <w:r w:rsidR="003A4CBE">
        <w:rPr>
          <w:rFonts w:ascii="Arial" w:hAnsi="Arial" w:cs="Arial"/>
          <w:sz w:val="20"/>
        </w:rPr>
        <w:t xml:space="preserve"> zdivo </w:t>
      </w:r>
      <w:r w:rsidR="00945F17">
        <w:rPr>
          <w:rFonts w:ascii="Arial" w:hAnsi="Arial" w:cs="Arial"/>
          <w:sz w:val="20"/>
        </w:rPr>
        <w:t xml:space="preserve">z bloků </w:t>
      </w:r>
      <w:r w:rsidR="003A4CBE">
        <w:rPr>
          <w:rFonts w:ascii="Arial" w:hAnsi="Arial" w:cs="Arial"/>
          <w:sz w:val="20"/>
        </w:rPr>
        <w:t>v </w:t>
      </w:r>
      <w:proofErr w:type="spellStart"/>
      <w:r w:rsidR="003A4CBE">
        <w:rPr>
          <w:rFonts w:ascii="Arial" w:hAnsi="Arial" w:cs="Arial"/>
          <w:sz w:val="20"/>
        </w:rPr>
        <w:t>tl</w:t>
      </w:r>
      <w:proofErr w:type="spellEnd"/>
      <w:r w:rsidR="003A4CBE">
        <w:rPr>
          <w:rFonts w:ascii="Arial" w:hAnsi="Arial" w:cs="Arial"/>
          <w:sz w:val="20"/>
        </w:rPr>
        <w:t xml:space="preserve">. dle výkresové části, </w:t>
      </w:r>
      <w:r w:rsidR="00945F17">
        <w:rPr>
          <w:rFonts w:ascii="Arial" w:hAnsi="Arial" w:cs="Arial"/>
          <w:sz w:val="20"/>
        </w:rPr>
        <w:t>které</w:t>
      </w:r>
      <w:r w:rsidR="003A4CBE">
        <w:rPr>
          <w:rFonts w:ascii="Arial" w:hAnsi="Arial" w:cs="Arial"/>
          <w:sz w:val="20"/>
        </w:rPr>
        <w:t xml:space="preserve"> bude </w:t>
      </w:r>
      <w:r w:rsidR="00D977C4">
        <w:rPr>
          <w:rFonts w:ascii="Arial" w:hAnsi="Arial" w:cs="Arial"/>
          <w:sz w:val="20"/>
        </w:rPr>
        <w:t>doplněno zateplením minerální vatou</w:t>
      </w:r>
      <w:r w:rsidR="0081413F">
        <w:rPr>
          <w:rFonts w:ascii="Arial" w:hAnsi="Arial" w:cs="Arial"/>
          <w:sz w:val="20"/>
        </w:rPr>
        <w:t xml:space="preserve"> FRONTROCK MAX - E</w:t>
      </w:r>
      <w:r w:rsidR="00D977C4">
        <w:rPr>
          <w:rFonts w:ascii="Arial" w:hAnsi="Arial" w:cs="Arial"/>
          <w:sz w:val="20"/>
        </w:rPr>
        <w:t xml:space="preserve"> v </w:t>
      </w:r>
      <w:proofErr w:type="spellStart"/>
      <w:r w:rsidR="00D977C4">
        <w:rPr>
          <w:rFonts w:ascii="Arial" w:hAnsi="Arial" w:cs="Arial"/>
          <w:sz w:val="20"/>
        </w:rPr>
        <w:t>tl</w:t>
      </w:r>
      <w:proofErr w:type="spellEnd"/>
      <w:r w:rsidR="00D977C4">
        <w:rPr>
          <w:rFonts w:ascii="Arial" w:hAnsi="Arial" w:cs="Arial"/>
          <w:sz w:val="20"/>
        </w:rPr>
        <w:t>. 1</w:t>
      </w:r>
      <w:r>
        <w:rPr>
          <w:rFonts w:ascii="Arial" w:hAnsi="Arial" w:cs="Arial"/>
          <w:sz w:val="20"/>
        </w:rPr>
        <w:t>6</w:t>
      </w:r>
      <w:r w:rsidR="00D977C4">
        <w:rPr>
          <w:rFonts w:ascii="Arial" w:hAnsi="Arial" w:cs="Arial"/>
          <w:sz w:val="20"/>
        </w:rPr>
        <w:t>cm</w:t>
      </w:r>
    </w:p>
    <w:p w14:paraId="7EB3931C" w14:textId="77777777" w:rsidR="0081413F" w:rsidRDefault="0096681B" w:rsidP="00BF32E6">
      <w:pPr>
        <w:rPr>
          <w:rFonts w:ascii="Arial" w:hAnsi="Arial" w:cs="Arial"/>
          <w:sz w:val="20"/>
        </w:rPr>
      </w:pPr>
      <w:r w:rsidRPr="0096681B">
        <w:rPr>
          <w:rFonts w:ascii="Arial" w:hAnsi="Arial" w:cs="Arial"/>
          <w:sz w:val="20"/>
        </w:rPr>
        <w:t xml:space="preserve"> zdivo </w:t>
      </w:r>
      <w:proofErr w:type="gramStart"/>
      <w:r w:rsidRPr="0096681B">
        <w:rPr>
          <w:rFonts w:ascii="Arial" w:hAnsi="Arial" w:cs="Arial"/>
          <w:sz w:val="20"/>
        </w:rPr>
        <w:t xml:space="preserve">POROTHERM  </w:t>
      </w:r>
      <w:r w:rsidR="00CB3F3B">
        <w:rPr>
          <w:rFonts w:ascii="Arial" w:hAnsi="Arial" w:cs="Arial"/>
          <w:sz w:val="20"/>
        </w:rPr>
        <w:t>EKO</w:t>
      </w:r>
      <w:proofErr w:type="gramEnd"/>
      <w:r w:rsidR="00CB3F3B">
        <w:rPr>
          <w:rFonts w:ascii="Arial" w:hAnsi="Arial" w:cs="Arial"/>
          <w:sz w:val="20"/>
        </w:rPr>
        <w:t xml:space="preserve"> PROFI DRYFIX</w:t>
      </w:r>
      <w:r w:rsidRPr="0096681B">
        <w:rPr>
          <w:rFonts w:ascii="Arial" w:hAnsi="Arial" w:cs="Arial"/>
          <w:sz w:val="20"/>
        </w:rPr>
        <w:t xml:space="preserve"> – P </w:t>
      </w:r>
      <w:r w:rsidR="003A4CBE">
        <w:rPr>
          <w:rFonts w:ascii="Arial" w:hAnsi="Arial" w:cs="Arial"/>
          <w:sz w:val="20"/>
        </w:rPr>
        <w:t xml:space="preserve">15 </w:t>
      </w:r>
      <w:r w:rsidRPr="0096681B">
        <w:rPr>
          <w:rFonts w:ascii="Arial" w:hAnsi="Arial" w:cs="Arial"/>
          <w:sz w:val="20"/>
        </w:rPr>
        <w:t xml:space="preserve">na maltu M 10 ( objem. </w:t>
      </w:r>
      <w:proofErr w:type="gramStart"/>
      <w:r w:rsidRPr="0096681B">
        <w:rPr>
          <w:rFonts w:ascii="Arial" w:hAnsi="Arial" w:cs="Arial"/>
          <w:sz w:val="20"/>
        </w:rPr>
        <w:t>hmotnost</w:t>
      </w:r>
      <w:r w:rsidR="003A4CBE">
        <w:rPr>
          <w:rFonts w:ascii="Arial" w:hAnsi="Arial" w:cs="Arial"/>
          <w:sz w:val="20"/>
        </w:rPr>
        <w:t xml:space="preserve"> </w:t>
      </w:r>
      <w:r w:rsidRPr="0096681B">
        <w:rPr>
          <w:rFonts w:ascii="Arial" w:hAnsi="Arial" w:cs="Arial"/>
          <w:sz w:val="20"/>
        </w:rPr>
        <w:t xml:space="preserve"> </w:t>
      </w:r>
      <w:smartTag w:uri="urn:schemas-microsoft-com:office:smarttags" w:element="metricconverter">
        <w:smartTagPr>
          <w:attr w:name="ProductID" w:val="980 kg"/>
        </w:smartTagPr>
        <w:r w:rsidRPr="0096681B">
          <w:rPr>
            <w:rFonts w:ascii="Arial" w:hAnsi="Arial" w:cs="Arial"/>
            <w:sz w:val="20"/>
          </w:rPr>
          <w:t>980</w:t>
        </w:r>
        <w:proofErr w:type="gramEnd"/>
        <w:r w:rsidRPr="0096681B">
          <w:rPr>
            <w:rFonts w:ascii="Arial" w:hAnsi="Arial" w:cs="Arial"/>
            <w:sz w:val="20"/>
          </w:rPr>
          <w:t xml:space="preserve"> kg</w:t>
        </w:r>
      </w:smartTag>
      <w:r w:rsidRPr="0096681B">
        <w:rPr>
          <w:rFonts w:ascii="Arial" w:hAnsi="Arial" w:cs="Arial"/>
          <w:sz w:val="20"/>
        </w:rPr>
        <w:t xml:space="preserve"> / </w:t>
      </w:r>
      <w:r w:rsidRPr="0096681B">
        <w:rPr>
          <w:rFonts w:ascii="Arial" w:hAnsi="Arial" w:cs="Arial"/>
          <w:sz w:val="20"/>
          <w:vertAlign w:val="superscript"/>
        </w:rPr>
        <w:t>m3</w:t>
      </w:r>
      <w:r w:rsidRPr="0096681B">
        <w:rPr>
          <w:rFonts w:ascii="Arial" w:hAnsi="Arial" w:cs="Arial"/>
          <w:sz w:val="20"/>
        </w:rPr>
        <w:t>,</w:t>
      </w:r>
    </w:p>
    <w:p w14:paraId="1CDAC8ED" w14:textId="15BFEB53" w:rsidR="00BF32E6" w:rsidRDefault="0096681B" w:rsidP="00BF32E6">
      <w:pPr>
        <w:rPr>
          <w:rFonts w:ascii="Arial" w:hAnsi="Arial" w:cs="Arial"/>
          <w:sz w:val="20"/>
        </w:rPr>
      </w:pPr>
      <w:r w:rsidRPr="0096681B">
        <w:rPr>
          <w:rFonts w:ascii="Arial" w:hAnsi="Arial" w:cs="Arial"/>
          <w:sz w:val="20"/>
        </w:rPr>
        <w:t xml:space="preserve"> </w:t>
      </w:r>
      <w:proofErr w:type="spellStart"/>
      <w:r w:rsidRPr="0096681B">
        <w:rPr>
          <w:rFonts w:ascii="Arial" w:hAnsi="Arial" w:cs="Arial"/>
          <w:sz w:val="20"/>
        </w:rPr>
        <w:t>R</w:t>
      </w:r>
      <w:r w:rsidRPr="0096681B">
        <w:rPr>
          <w:rFonts w:ascii="Arial" w:hAnsi="Arial" w:cs="Arial"/>
          <w:sz w:val="20"/>
          <w:vertAlign w:val="subscript"/>
        </w:rPr>
        <w:t>d</w:t>
      </w:r>
      <w:proofErr w:type="spellEnd"/>
      <w:r w:rsidRPr="0096681B">
        <w:rPr>
          <w:rFonts w:ascii="Arial" w:hAnsi="Arial" w:cs="Arial"/>
          <w:sz w:val="20"/>
        </w:rPr>
        <w:t xml:space="preserve"> = 2,7 </w:t>
      </w:r>
      <w:proofErr w:type="spellStart"/>
      <w:proofErr w:type="gramStart"/>
      <w:r w:rsidRPr="0096681B">
        <w:rPr>
          <w:rFonts w:ascii="Arial" w:hAnsi="Arial" w:cs="Arial"/>
          <w:sz w:val="20"/>
        </w:rPr>
        <w:t>MPa</w:t>
      </w:r>
      <w:proofErr w:type="spellEnd"/>
      <w:r w:rsidRPr="0096681B">
        <w:rPr>
          <w:rFonts w:ascii="Arial" w:hAnsi="Arial" w:cs="Arial"/>
          <w:sz w:val="20"/>
        </w:rPr>
        <w:t xml:space="preserve"> )</w:t>
      </w:r>
      <w:proofErr w:type="gramEnd"/>
      <w:r w:rsidR="00860856">
        <w:rPr>
          <w:rFonts w:ascii="Arial" w:hAnsi="Arial" w:cs="Arial"/>
          <w:sz w:val="20"/>
        </w:rPr>
        <w:t xml:space="preserve"> v </w:t>
      </w:r>
      <w:proofErr w:type="spellStart"/>
      <w:r w:rsidR="00860856">
        <w:rPr>
          <w:rFonts w:ascii="Arial" w:hAnsi="Arial" w:cs="Arial"/>
          <w:sz w:val="20"/>
        </w:rPr>
        <w:t>tl</w:t>
      </w:r>
      <w:proofErr w:type="spellEnd"/>
      <w:r w:rsidR="00860856">
        <w:rPr>
          <w:rFonts w:ascii="Arial" w:hAnsi="Arial" w:cs="Arial"/>
          <w:sz w:val="20"/>
        </w:rPr>
        <w:t xml:space="preserve">. </w:t>
      </w:r>
      <w:r w:rsidR="00D977C4">
        <w:rPr>
          <w:rFonts w:ascii="Arial" w:hAnsi="Arial" w:cs="Arial"/>
          <w:sz w:val="20"/>
        </w:rPr>
        <w:t>30</w:t>
      </w:r>
      <w:r w:rsidR="00860856">
        <w:rPr>
          <w:rFonts w:ascii="Arial" w:hAnsi="Arial" w:cs="Arial"/>
          <w:sz w:val="20"/>
        </w:rPr>
        <w:t>cm</w:t>
      </w:r>
      <w:r w:rsidR="00C6477C">
        <w:rPr>
          <w:rFonts w:ascii="Arial" w:hAnsi="Arial" w:cs="Arial"/>
          <w:sz w:val="20"/>
        </w:rPr>
        <w:t>.</w:t>
      </w:r>
      <w:r w:rsidR="00CB3F3B">
        <w:rPr>
          <w:rFonts w:ascii="Arial" w:hAnsi="Arial" w:cs="Arial"/>
          <w:sz w:val="20"/>
        </w:rPr>
        <w:t xml:space="preserve">  </w:t>
      </w:r>
    </w:p>
    <w:p w14:paraId="7D13AA7E" w14:textId="683B2AFC" w:rsidR="00CB3F3B" w:rsidRDefault="00CB3F3B" w:rsidP="00BF32E6">
      <w:pPr>
        <w:rPr>
          <w:rFonts w:ascii="Arial" w:hAnsi="Arial" w:cs="Arial"/>
          <w:sz w:val="20"/>
        </w:rPr>
      </w:pPr>
      <w:r>
        <w:rPr>
          <w:rFonts w:ascii="Arial" w:hAnsi="Arial" w:cs="Arial"/>
          <w:sz w:val="20"/>
        </w:rPr>
        <w:t xml:space="preserve">    Stejně tak budou prováděny dozdívky v nosných stěnách 1NP.</w:t>
      </w:r>
    </w:p>
    <w:p w14:paraId="5879664B" w14:textId="4C5911B1" w:rsidR="00CB3F3B" w:rsidRDefault="00CB3F3B" w:rsidP="00CB3F3B">
      <w:pPr>
        <w:tabs>
          <w:tab w:val="left" w:pos="1101"/>
          <w:tab w:val="left" w:pos="7997"/>
          <w:tab w:val="left" w:pos="9322"/>
        </w:tabs>
        <w:rPr>
          <w:rFonts w:ascii="Arial" w:hAnsi="Arial" w:cs="Arial"/>
          <w:sz w:val="20"/>
        </w:rPr>
      </w:pPr>
      <w:r>
        <w:rPr>
          <w:rFonts w:ascii="Arial" w:hAnsi="Arial" w:cs="Arial"/>
          <w:sz w:val="20"/>
        </w:rPr>
        <w:t xml:space="preserve">   </w:t>
      </w:r>
      <w:r w:rsidRPr="007415C2">
        <w:rPr>
          <w:rFonts w:ascii="Arial" w:hAnsi="Arial" w:cs="Arial"/>
          <w:sz w:val="20"/>
        </w:rPr>
        <w:t>Obvodové zdi</w:t>
      </w:r>
      <w:r>
        <w:rPr>
          <w:rFonts w:ascii="Arial" w:hAnsi="Arial" w:cs="Arial"/>
          <w:sz w:val="20"/>
        </w:rPr>
        <w:t xml:space="preserve"> /stávající i nové</w:t>
      </w:r>
      <w:proofErr w:type="gramStart"/>
      <w:r>
        <w:rPr>
          <w:rFonts w:ascii="Arial" w:hAnsi="Arial" w:cs="Arial"/>
          <w:sz w:val="20"/>
        </w:rPr>
        <w:t xml:space="preserve">/ </w:t>
      </w:r>
      <w:r w:rsidRPr="007415C2">
        <w:rPr>
          <w:rFonts w:ascii="Arial" w:hAnsi="Arial" w:cs="Arial"/>
          <w:sz w:val="20"/>
        </w:rPr>
        <w:t xml:space="preserve"> budou</w:t>
      </w:r>
      <w:proofErr w:type="gramEnd"/>
      <w:r w:rsidRPr="007415C2">
        <w:rPr>
          <w:rFonts w:ascii="Arial" w:hAnsi="Arial" w:cs="Arial"/>
          <w:sz w:val="20"/>
        </w:rPr>
        <w:t xml:space="preserve"> opatřeny </w:t>
      </w:r>
      <w:r>
        <w:rPr>
          <w:rFonts w:ascii="Arial" w:hAnsi="Arial" w:cs="Arial"/>
          <w:sz w:val="20"/>
        </w:rPr>
        <w:t>kontaktní zateplenou fasádou  16cm + omítkou</w:t>
      </w:r>
      <w:r w:rsidRPr="007415C2">
        <w:rPr>
          <w:rFonts w:ascii="Arial" w:hAnsi="Arial" w:cs="Arial"/>
          <w:sz w:val="20"/>
        </w:rPr>
        <w:t xml:space="preserve"> provedenou z venkovní </w:t>
      </w:r>
      <w:r>
        <w:rPr>
          <w:rFonts w:ascii="Arial" w:hAnsi="Arial" w:cs="Arial"/>
          <w:sz w:val="20"/>
        </w:rPr>
        <w:t>jemnozrnné</w:t>
      </w:r>
      <w:r w:rsidRPr="007415C2">
        <w:rPr>
          <w:rFonts w:ascii="Arial" w:hAnsi="Arial" w:cs="Arial"/>
          <w:sz w:val="20"/>
        </w:rPr>
        <w:t xml:space="preserve"> omítky natřené fasádní barvou ve světlých pastelových odstínech.</w:t>
      </w:r>
    </w:p>
    <w:p w14:paraId="445626BC" w14:textId="7201B19C" w:rsidR="00CB3F3B" w:rsidRPr="00E050C5" w:rsidRDefault="00CB3F3B" w:rsidP="00CB3F3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sz w:val="20"/>
        </w:rPr>
      </w:pPr>
      <w:r w:rsidRPr="00E050C5">
        <w:rPr>
          <w:rFonts w:ascii="Arial" w:hAnsi="Arial" w:cs="Arial"/>
          <w:sz w:val="20"/>
        </w:rPr>
        <w:t xml:space="preserve">fasády jsou hladké </w:t>
      </w:r>
      <w:proofErr w:type="gramStart"/>
      <w:r w:rsidRPr="00E050C5">
        <w:rPr>
          <w:rFonts w:ascii="Arial" w:hAnsi="Arial" w:cs="Arial"/>
          <w:sz w:val="20"/>
        </w:rPr>
        <w:t>s  barevným</w:t>
      </w:r>
      <w:proofErr w:type="gramEnd"/>
      <w:r w:rsidRPr="00E050C5">
        <w:rPr>
          <w:rFonts w:ascii="Arial" w:hAnsi="Arial" w:cs="Arial"/>
          <w:sz w:val="20"/>
        </w:rPr>
        <w:t xml:space="preserve">  rozlišením fasádním nátěrem.  na fasády budou použity světlé           </w:t>
      </w:r>
      <w:proofErr w:type="gramStart"/>
      <w:r w:rsidRPr="00E050C5">
        <w:rPr>
          <w:rFonts w:ascii="Arial" w:hAnsi="Arial" w:cs="Arial"/>
          <w:sz w:val="20"/>
        </w:rPr>
        <w:t>tlumené  odstíny</w:t>
      </w:r>
      <w:proofErr w:type="gramEnd"/>
      <w:r w:rsidRPr="00E050C5">
        <w:rPr>
          <w:rFonts w:ascii="Arial" w:hAnsi="Arial" w:cs="Arial"/>
          <w:sz w:val="20"/>
        </w:rPr>
        <w:t xml:space="preserve"> přírodních barev / </w:t>
      </w:r>
      <w:r>
        <w:rPr>
          <w:rFonts w:ascii="Arial" w:hAnsi="Arial" w:cs="Arial"/>
          <w:sz w:val="20"/>
        </w:rPr>
        <w:t>odstíny</w:t>
      </w:r>
      <w:r w:rsidRPr="00E050C5">
        <w:rPr>
          <w:rFonts w:ascii="Arial" w:hAnsi="Arial" w:cs="Arial"/>
          <w:sz w:val="20"/>
        </w:rPr>
        <w:t xml:space="preserve"> šed</w:t>
      </w:r>
      <w:r>
        <w:rPr>
          <w:rFonts w:ascii="Arial" w:hAnsi="Arial" w:cs="Arial"/>
          <w:sz w:val="20"/>
        </w:rPr>
        <w:t>é</w:t>
      </w:r>
      <w:r w:rsidRPr="00E050C5">
        <w:rPr>
          <w:rFonts w:ascii="Arial" w:hAnsi="Arial" w:cs="Arial"/>
          <w:sz w:val="20"/>
        </w:rPr>
        <w:t xml:space="preserve">/ s rozlišením odstínů o 2barevné stupně.   </w:t>
      </w:r>
    </w:p>
    <w:p w14:paraId="3818CBD2" w14:textId="60428700" w:rsidR="00CB3F3B" w:rsidRDefault="00CB3F3B" w:rsidP="00CB3F3B">
      <w:pPr>
        <w:tabs>
          <w:tab w:val="left" w:pos="1101"/>
          <w:tab w:val="left" w:pos="7997"/>
          <w:tab w:val="left" w:pos="9322"/>
        </w:tabs>
        <w:rPr>
          <w:rFonts w:ascii="Arial" w:hAnsi="Arial" w:cs="Arial"/>
          <w:sz w:val="20"/>
        </w:rPr>
      </w:pPr>
      <w:r>
        <w:rPr>
          <w:rFonts w:ascii="Arial" w:hAnsi="Arial" w:cs="Arial"/>
          <w:sz w:val="20"/>
        </w:rPr>
        <w:t xml:space="preserve"> </w:t>
      </w:r>
      <w:r w:rsidRPr="007415C2">
        <w:rPr>
          <w:rFonts w:ascii="Arial" w:hAnsi="Arial" w:cs="Arial"/>
          <w:sz w:val="20"/>
        </w:rPr>
        <w:t xml:space="preserve"> Zateplovací systém bude opatřen výztužnou mřížkou a armovací stěrkou, na kterou bude aplikována venkovní </w:t>
      </w:r>
      <w:proofErr w:type="gramStart"/>
      <w:r>
        <w:rPr>
          <w:rFonts w:ascii="Arial" w:hAnsi="Arial" w:cs="Arial"/>
          <w:sz w:val="20"/>
        </w:rPr>
        <w:t xml:space="preserve">silikonová  </w:t>
      </w:r>
      <w:r w:rsidRPr="007415C2">
        <w:rPr>
          <w:rFonts w:ascii="Arial" w:hAnsi="Arial" w:cs="Arial"/>
          <w:sz w:val="20"/>
        </w:rPr>
        <w:t>omítka</w:t>
      </w:r>
      <w:proofErr w:type="gramEnd"/>
      <w:r w:rsidRPr="007415C2">
        <w:rPr>
          <w:rFonts w:ascii="Arial" w:hAnsi="Arial" w:cs="Arial"/>
          <w:sz w:val="20"/>
        </w:rPr>
        <w:t>.</w:t>
      </w:r>
    </w:p>
    <w:p w14:paraId="2A5002BE" w14:textId="5C51E207" w:rsidR="00CB3F3B" w:rsidRDefault="00CB3F3B" w:rsidP="00CB3F3B">
      <w:pPr>
        <w:tabs>
          <w:tab w:val="left" w:pos="1101"/>
          <w:tab w:val="left" w:pos="7997"/>
          <w:tab w:val="left" w:pos="9322"/>
        </w:tabs>
        <w:rPr>
          <w:rFonts w:ascii="Arial" w:hAnsi="Arial" w:cs="Arial"/>
          <w:sz w:val="20"/>
        </w:rPr>
      </w:pPr>
      <w:r>
        <w:rPr>
          <w:rFonts w:ascii="Arial" w:hAnsi="Arial" w:cs="Arial"/>
          <w:sz w:val="20"/>
        </w:rPr>
        <w:t xml:space="preserve"> Sokl objektů bude doplněn soklovou stěrkou </w:t>
      </w:r>
      <w:proofErr w:type="gramStart"/>
      <w:r>
        <w:rPr>
          <w:rFonts w:ascii="Arial" w:hAnsi="Arial" w:cs="Arial"/>
          <w:sz w:val="20"/>
        </w:rPr>
        <w:t>MARMOLIT -bez</w:t>
      </w:r>
      <w:proofErr w:type="gramEnd"/>
      <w:r>
        <w:rPr>
          <w:rFonts w:ascii="Arial" w:hAnsi="Arial" w:cs="Arial"/>
          <w:sz w:val="20"/>
        </w:rPr>
        <w:t xml:space="preserve"> zateplení v šedém odstínu.</w:t>
      </w:r>
      <w:r w:rsidRPr="007415C2">
        <w:rPr>
          <w:rFonts w:ascii="Arial" w:hAnsi="Arial" w:cs="Arial"/>
          <w:sz w:val="20"/>
        </w:rPr>
        <w:t xml:space="preserve"> </w:t>
      </w:r>
    </w:p>
    <w:p w14:paraId="50445D76" w14:textId="77777777" w:rsidR="00CB3F3B" w:rsidRDefault="00CB3F3B" w:rsidP="00BF32E6">
      <w:pPr>
        <w:rPr>
          <w:rFonts w:ascii="Arial" w:hAnsi="Arial" w:cs="Arial"/>
          <w:sz w:val="20"/>
        </w:rPr>
      </w:pPr>
    </w:p>
    <w:p w14:paraId="105AF36F" w14:textId="77777777" w:rsidR="00B47F55" w:rsidRPr="007415C2" w:rsidRDefault="00B47F55" w:rsidP="00945F17">
      <w:pPr>
        <w:pStyle w:val="Nadpis2"/>
        <w:numPr>
          <w:ilvl w:val="1"/>
          <w:numId w:val="31"/>
        </w:numPr>
        <w:spacing w:before="120" w:after="100" w:afterAutospacing="1"/>
        <w:rPr>
          <w:b w:val="0"/>
          <w:sz w:val="20"/>
        </w:rPr>
      </w:pPr>
      <w:bookmarkStart w:id="20" w:name="_Toc268868952"/>
      <w:r w:rsidRPr="007415C2">
        <w:rPr>
          <w:b w:val="0"/>
          <w:sz w:val="20"/>
        </w:rPr>
        <w:t>VÝPLNĚ OTVORŮ</w:t>
      </w:r>
      <w:bookmarkEnd w:id="20"/>
      <w:r w:rsidRPr="007415C2">
        <w:rPr>
          <w:b w:val="0"/>
          <w:sz w:val="20"/>
        </w:rPr>
        <w:t xml:space="preserve">  </w:t>
      </w:r>
    </w:p>
    <w:p w14:paraId="0C3999CE" w14:textId="4EFD2BF8" w:rsidR="00B47F55" w:rsidRPr="007415C2" w:rsidRDefault="00CB3F3B" w:rsidP="00460064">
      <w:pPr>
        <w:jc w:val="left"/>
        <w:rPr>
          <w:rFonts w:ascii="Arial" w:hAnsi="Arial" w:cs="Arial"/>
          <w:sz w:val="20"/>
        </w:rPr>
      </w:pPr>
      <w:r>
        <w:rPr>
          <w:rFonts w:ascii="Arial" w:hAnsi="Arial" w:cs="Arial"/>
          <w:b/>
          <w:sz w:val="20"/>
        </w:rPr>
        <w:t xml:space="preserve">  </w:t>
      </w:r>
      <w:r w:rsidR="00B47F55" w:rsidRPr="00CC75E2">
        <w:rPr>
          <w:rFonts w:ascii="Arial" w:hAnsi="Arial" w:cs="Arial"/>
          <w:b/>
          <w:sz w:val="20"/>
        </w:rPr>
        <w:t>Výplně okenních otvorů</w:t>
      </w:r>
      <w:r w:rsidR="00B47F55" w:rsidRPr="007415C2">
        <w:rPr>
          <w:rFonts w:ascii="Arial" w:hAnsi="Arial" w:cs="Arial"/>
          <w:sz w:val="20"/>
        </w:rPr>
        <w:t xml:space="preserve"> budou provedeny systémovými plastovými okny (součinitel prostupu tepla U= max.</w:t>
      </w:r>
      <w:r>
        <w:rPr>
          <w:rFonts w:ascii="Arial" w:hAnsi="Arial" w:cs="Arial"/>
          <w:sz w:val="20"/>
        </w:rPr>
        <w:t>0,90</w:t>
      </w:r>
      <w:r w:rsidR="00B47F55" w:rsidRPr="007415C2">
        <w:rPr>
          <w:rFonts w:ascii="Arial" w:hAnsi="Arial" w:cs="Arial"/>
          <w:sz w:val="20"/>
        </w:rPr>
        <w:t xml:space="preserve"> W/m2K), zasklenými izolačním </w:t>
      </w:r>
      <w:r w:rsidR="00663AEF">
        <w:rPr>
          <w:rFonts w:ascii="Arial" w:hAnsi="Arial" w:cs="Arial"/>
          <w:sz w:val="20"/>
        </w:rPr>
        <w:t>tro</w:t>
      </w:r>
      <w:r w:rsidR="00460064">
        <w:rPr>
          <w:rFonts w:ascii="Arial" w:hAnsi="Arial" w:cs="Arial"/>
          <w:sz w:val="20"/>
        </w:rPr>
        <w:t>j</w:t>
      </w:r>
      <w:r w:rsidR="00B47F55" w:rsidRPr="007415C2">
        <w:rPr>
          <w:rFonts w:ascii="Arial" w:hAnsi="Arial" w:cs="Arial"/>
          <w:sz w:val="20"/>
        </w:rPr>
        <w:t>sklem. Okenní profily budou z tvrzeného PVC v</w:t>
      </w:r>
      <w:r w:rsidR="00AB1EA1">
        <w:rPr>
          <w:rFonts w:ascii="Arial" w:hAnsi="Arial" w:cs="Arial"/>
          <w:sz w:val="20"/>
        </w:rPr>
        <w:t> </w:t>
      </w:r>
      <w:r w:rsidR="00B47F55" w:rsidRPr="007415C2">
        <w:rPr>
          <w:rFonts w:ascii="Arial" w:hAnsi="Arial" w:cs="Arial"/>
          <w:sz w:val="20"/>
        </w:rPr>
        <w:t>provedení</w:t>
      </w:r>
      <w:r w:rsidR="00AB1EA1">
        <w:rPr>
          <w:rFonts w:ascii="Arial" w:hAnsi="Arial" w:cs="Arial"/>
          <w:sz w:val="20"/>
        </w:rPr>
        <w:t xml:space="preserve"> </w:t>
      </w:r>
      <w:r w:rsidR="00860856">
        <w:rPr>
          <w:rFonts w:ascii="Arial" w:hAnsi="Arial" w:cs="Arial"/>
          <w:sz w:val="20"/>
        </w:rPr>
        <w:t xml:space="preserve"> </w:t>
      </w:r>
      <w:r w:rsidR="00663AEF">
        <w:rPr>
          <w:rFonts w:ascii="Arial" w:hAnsi="Arial" w:cs="Arial"/>
          <w:sz w:val="20"/>
        </w:rPr>
        <w:t>bílém</w:t>
      </w:r>
      <w:r w:rsidR="00B47F55" w:rsidRPr="007415C2">
        <w:rPr>
          <w:rFonts w:ascii="Arial" w:hAnsi="Arial" w:cs="Arial"/>
          <w:sz w:val="20"/>
        </w:rPr>
        <w:t>, s celoobvodovým kováním</w:t>
      </w:r>
      <w:r w:rsidR="00AB1EA1">
        <w:rPr>
          <w:rFonts w:ascii="Arial" w:hAnsi="Arial" w:cs="Arial"/>
          <w:sz w:val="20"/>
        </w:rPr>
        <w:t>.</w:t>
      </w:r>
      <w:r w:rsidR="00B47F55" w:rsidRPr="007415C2">
        <w:rPr>
          <w:rFonts w:ascii="Arial" w:hAnsi="Arial" w:cs="Arial"/>
          <w:sz w:val="20"/>
        </w:rPr>
        <w:t xml:space="preserve"> Doplňky a bezpečnostní prvky budou  použity </w:t>
      </w:r>
      <w:r w:rsidR="00AB1EA1">
        <w:rPr>
          <w:rFonts w:ascii="Arial" w:hAnsi="Arial" w:cs="Arial"/>
          <w:sz w:val="20"/>
        </w:rPr>
        <w:t xml:space="preserve">případně </w:t>
      </w:r>
      <w:r w:rsidR="00B47F55" w:rsidRPr="007415C2">
        <w:rPr>
          <w:rFonts w:ascii="Arial" w:hAnsi="Arial" w:cs="Arial"/>
          <w:sz w:val="20"/>
        </w:rPr>
        <w:t xml:space="preserve">dle požadavku investora.    </w:t>
      </w:r>
    </w:p>
    <w:p w14:paraId="18CE3B52" w14:textId="0C2F53B3" w:rsidR="00B47F55" w:rsidRPr="007415C2" w:rsidRDefault="00B47F55" w:rsidP="00B47F55">
      <w:pPr>
        <w:pStyle w:val="Zkladntext"/>
        <w:rPr>
          <w:rFonts w:ascii="Arial" w:hAnsi="Arial" w:cs="Arial"/>
          <w:sz w:val="20"/>
        </w:rPr>
      </w:pPr>
      <w:r w:rsidRPr="007415C2">
        <w:rPr>
          <w:rFonts w:ascii="Arial" w:hAnsi="Arial" w:cs="Arial"/>
          <w:sz w:val="20"/>
        </w:rPr>
        <w:t>Vnitřní parapety budou s nosem, povrchová úprava dle výběru investora.</w:t>
      </w:r>
      <w:r w:rsidR="00DD4771">
        <w:rPr>
          <w:rFonts w:ascii="Arial" w:hAnsi="Arial" w:cs="Arial"/>
          <w:sz w:val="20"/>
        </w:rPr>
        <w:t xml:space="preserve"> </w:t>
      </w:r>
      <w:r w:rsidRPr="007415C2">
        <w:rPr>
          <w:rFonts w:ascii="Arial" w:hAnsi="Arial" w:cs="Arial"/>
          <w:sz w:val="20"/>
        </w:rPr>
        <w:t xml:space="preserve">Pro zasklívání budou použita izolační </w:t>
      </w:r>
      <w:r w:rsidR="00B97B45">
        <w:rPr>
          <w:rFonts w:ascii="Arial" w:hAnsi="Arial" w:cs="Arial"/>
          <w:sz w:val="20"/>
        </w:rPr>
        <w:t>tro</w:t>
      </w:r>
      <w:r w:rsidRPr="007415C2">
        <w:rPr>
          <w:rFonts w:ascii="Arial" w:hAnsi="Arial" w:cs="Arial"/>
          <w:sz w:val="20"/>
        </w:rPr>
        <w:t xml:space="preserve">jskla. Obecně je požadovaný součinitel prostupu tepla U = </w:t>
      </w:r>
      <w:r w:rsidR="00CB3F3B">
        <w:rPr>
          <w:rFonts w:ascii="Arial" w:hAnsi="Arial" w:cs="Arial"/>
          <w:sz w:val="20"/>
        </w:rPr>
        <w:t>0,90</w:t>
      </w:r>
      <w:r w:rsidRPr="007415C2">
        <w:rPr>
          <w:rFonts w:ascii="Arial" w:hAnsi="Arial" w:cs="Arial"/>
          <w:sz w:val="20"/>
        </w:rPr>
        <w:t xml:space="preserve"> W/m2</w:t>
      </w:r>
      <w:proofErr w:type="gramStart"/>
      <w:r w:rsidRPr="007415C2">
        <w:rPr>
          <w:rFonts w:ascii="Arial" w:hAnsi="Arial" w:cs="Arial"/>
          <w:sz w:val="20"/>
        </w:rPr>
        <w:t>K .</w:t>
      </w:r>
      <w:proofErr w:type="gramEnd"/>
      <w:r w:rsidRPr="007415C2">
        <w:rPr>
          <w:rFonts w:ascii="Arial" w:hAnsi="Arial" w:cs="Arial"/>
          <w:sz w:val="20"/>
        </w:rPr>
        <w:t xml:space="preserve"> Zajistit maximální propustnost světla použitím čirých skel s barevně neutrálním vzhledem při odrazu světla od skla. Okna jako celek i rámy jednotlivě musí splňovat požadavky ČSN 730540-2 „Tepelná ochrana budov“, a požadavky dalších relevantních norem.</w:t>
      </w:r>
    </w:p>
    <w:p w14:paraId="3AC67734" w14:textId="618C96B8" w:rsidR="00B47F55" w:rsidRPr="007415C2" w:rsidRDefault="00CB3F3B" w:rsidP="00B47F55">
      <w:pPr>
        <w:rPr>
          <w:rFonts w:ascii="Arial" w:hAnsi="Arial" w:cs="Arial"/>
          <w:sz w:val="20"/>
        </w:rPr>
      </w:pPr>
      <w:r>
        <w:rPr>
          <w:rFonts w:ascii="Arial" w:hAnsi="Arial" w:cs="Arial"/>
          <w:sz w:val="20"/>
        </w:rPr>
        <w:t xml:space="preserve">  </w:t>
      </w:r>
      <w:r w:rsidR="00B47F55" w:rsidRPr="007415C2">
        <w:rPr>
          <w:rFonts w:ascii="Arial" w:hAnsi="Arial" w:cs="Arial"/>
          <w:sz w:val="20"/>
        </w:rPr>
        <w:t>Funkční spáry výplní otvorů (oken,</w:t>
      </w:r>
      <w:r>
        <w:rPr>
          <w:rFonts w:ascii="Arial" w:hAnsi="Arial" w:cs="Arial"/>
          <w:sz w:val="20"/>
        </w:rPr>
        <w:t xml:space="preserve"> </w:t>
      </w:r>
      <w:r w:rsidR="00B47F55" w:rsidRPr="007415C2">
        <w:rPr>
          <w:rFonts w:ascii="Arial" w:hAnsi="Arial" w:cs="Arial"/>
          <w:sz w:val="20"/>
        </w:rPr>
        <w:t xml:space="preserve">vstupních dveří) musí splnit normový požadavek součinitele průvzdušnosti tak aby byla zajištěna hodnota požadované výměny vzduchu (dle ČSN 73 0540-2 hodnota požadované výměny vzduchu n= 0,3 – 0,6/h). Ostatní konstrukce a spáry obvodového pláště (montážní  spáry u oken) musí být téměř vzduchotěsné (pro napojení na hrubou stavbu budou použity těsnící pásky).   </w:t>
      </w:r>
    </w:p>
    <w:p w14:paraId="6AD7EB7E" w14:textId="77777777" w:rsidR="00127B12" w:rsidRDefault="00B97B45" w:rsidP="003C4773">
      <w:pPr>
        <w:shd w:val="clear" w:color="auto" w:fill="FFFFFF"/>
        <w:rPr>
          <w:rFonts w:ascii="Arial" w:hAnsi="Arial" w:cs="Arial"/>
          <w:sz w:val="20"/>
        </w:rPr>
      </w:pPr>
      <w:r>
        <w:rPr>
          <w:rFonts w:ascii="Arial" w:hAnsi="Arial" w:cs="Arial"/>
          <w:sz w:val="20"/>
        </w:rPr>
        <w:t xml:space="preserve">    </w:t>
      </w:r>
      <w:r w:rsidR="008E4D66" w:rsidRPr="007415C2">
        <w:rPr>
          <w:rFonts w:ascii="Arial" w:hAnsi="Arial" w:cs="Arial"/>
          <w:sz w:val="20"/>
        </w:rPr>
        <w:t>Venkovní parapety oken b</w:t>
      </w:r>
      <w:r w:rsidR="000B4618" w:rsidRPr="007415C2">
        <w:rPr>
          <w:rFonts w:ascii="Arial" w:hAnsi="Arial" w:cs="Arial"/>
          <w:sz w:val="20"/>
        </w:rPr>
        <w:t xml:space="preserve">udou </w:t>
      </w:r>
      <w:r w:rsidR="003C4773" w:rsidRPr="007415C2">
        <w:rPr>
          <w:rFonts w:ascii="Arial" w:hAnsi="Arial" w:cs="Arial"/>
          <w:sz w:val="20"/>
        </w:rPr>
        <w:t xml:space="preserve">součástí dodávky oken, systémové, dle konkrétního dodavatele </w:t>
      </w:r>
      <w:r w:rsidR="00127B12" w:rsidRPr="007415C2">
        <w:rPr>
          <w:rFonts w:ascii="Arial" w:hAnsi="Arial" w:cs="Arial"/>
          <w:sz w:val="20"/>
        </w:rPr>
        <w:t xml:space="preserve"> v</w:t>
      </w:r>
      <w:r w:rsidR="00E54F60">
        <w:rPr>
          <w:rFonts w:ascii="Arial" w:hAnsi="Arial" w:cs="Arial"/>
          <w:sz w:val="20"/>
        </w:rPr>
        <w:t> </w:t>
      </w:r>
      <w:r w:rsidR="00127B12" w:rsidRPr="007415C2">
        <w:rPr>
          <w:rFonts w:ascii="Arial" w:hAnsi="Arial" w:cs="Arial"/>
          <w:sz w:val="20"/>
        </w:rPr>
        <w:t>barvě</w:t>
      </w:r>
      <w:r w:rsidR="00E54F60">
        <w:rPr>
          <w:rFonts w:ascii="Arial" w:hAnsi="Arial" w:cs="Arial"/>
          <w:sz w:val="20"/>
        </w:rPr>
        <w:t xml:space="preserve"> okenních rámů</w:t>
      </w:r>
      <w:r w:rsidR="000843C3" w:rsidRPr="007415C2">
        <w:rPr>
          <w:rFonts w:ascii="Arial" w:hAnsi="Arial" w:cs="Arial"/>
          <w:sz w:val="20"/>
        </w:rPr>
        <w:t>, se sklonem 3</w:t>
      </w:r>
      <w:r w:rsidR="000843C3" w:rsidRPr="007415C2">
        <w:rPr>
          <w:rFonts w:ascii="Arial" w:hAnsi="Arial" w:cs="Arial"/>
          <w:sz w:val="20"/>
        </w:rPr>
        <w:sym w:font="Symbol" w:char="F0B0"/>
      </w:r>
      <w:r w:rsidR="000843C3" w:rsidRPr="007415C2">
        <w:rPr>
          <w:rFonts w:ascii="Arial" w:hAnsi="Arial" w:cs="Arial"/>
          <w:sz w:val="20"/>
        </w:rPr>
        <w:t xml:space="preserve"> směrem ven s bočním ukončením</w:t>
      </w:r>
      <w:r w:rsidR="000B4618" w:rsidRPr="007415C2">
        <w:rPr>
          <w:rFonts w:ascii="Arial" w:hAnsi="Arial" w:cs="Arial"/>
          <w:sz w:val="20"/>
        </w:rPr>
        <w:t xml:space="preserve">. Upevnění na konstrukci systémovými příponkami a háky na roznášecí plech. Všechny spoje včetně dilatačních musí být vodotěsné, </w:t>
      </w:r>
      <w:proofErr w:type="spellStart"/>
      <w:r w:rsidR="000B4618" w:rsidRPr="007415C2">
        <w:rPr>
          <w:rFonts w:ascii="Arial" w:hAnsi="Arial" w:cs="Arial"/>
          <w:sz w:val="20"/>
        </w:rPr>
        <w:t>sněhutěsné</w:t>
      </w:r>
      <w:proofErr w:type="spellEnd"/>
      <w:r w:rsidR="000B4618" w:rsidRPr="007415C2">
        <w:rPr>
          <w:rFonts w:ascii="Arial" w:hAnsi="Arial" w:cs="Arial"/>
          <w:sz w:val="20"/>
        </w:rPr>
        <w:t xml:space="preserve"> a systémové. Boční napojení na ostění bude provedeno ve tvaru L vytažením okraje. </w:t>
      </w:r>
    </w:p>
    <w:p w14:paraId="37D8FA61" w14:textId="77777777" w:rsidR="0081413F" w:rsidRDefault="0081413F" w:rsidP="003C4773">
      <w:pPr>
        <w:shd w:val="clear" w:color="auto" w:fill="FFFFFF"/>
        <w:rPr>
          <w:rFonts w:ascii="Arial" w:hAnsi="Arial" w:cs="Arial"/>
          <w:sz w:val="20"/>
        </w:rPr>
      </w:pPr>
    </w:p>
    <w:p w14:paraId="15D6A41A" w14:textId="77777777" w:rsidR="0081413F" w:rsidRPr="007415C2" w:rsidRDefault="0081413F" w:rsidP="003C4773">
      <w:pPr>
        <w:shd w:val="clear" w:color="auto" w:fill="FFFFFF"/>
        <w:rPr>
          <w:rFonts w:ascii="Arial" w:hAnsi="Arial" w:cs="Arial"/>
          <w:sz w:val="20"/>
        </w:rPr>
      </w:pPr>
    </w:p>
    <w:p w14:paraId="7872264C" w14:textId="77777777" w:rsidR="000843C3" w:rsidRPr="007415C2" w:rsidRDefault="000843C3" w:rsidP="003C4773">
      <w:pPr>
        <w:shd w:val="clear" w:color="auto" w:fill="FFFFFF"/>
        <w:rPr>
          <w:rFonts w:ascii="Arial" w:hAnsi="Arial" w:cs="Arial"/>
          <w:sz w:val="20"/>
        </w:rPr>
      </w:pPr>
    </w:p>
    <w:p w14:paraId="4E34369B" w14:textId="77777777" w:rsidR="00374C32" w:rsidRPr="00374C32" w:rsidRDefault="00374C32" w:rsidP="00374C32">
      <w:pPr>
        <w:rPr>
          <w:rFonts w:ascii="Arial" w:hAnsi="Arial" w:cs="Arial"/>
          <w:sz w:val="20"/>
          <w:lang w:val="en-US" w:eastAsia="en-US"/>
        </w:rPr>
      </w:pPr>
      <w:proofErr w:type="spellStart"/>
      <w:r w:rsidRPr="00374C32">
        <w:rPr>
          <w:rFonts w:ascii="Arial" w:hAnsi="Arial" w:cs="Arial"/>
          <w:sz w:val="20"/>
          <w:lang w:val="en-US" w:eastAsia="en-US"/>
        </w:rPr>
        <w:lastRenderedPageBreak/>
        <w:t>Dveře</w:t>
      </w:r>
      <w:proofErr w:type="spellEnd"/>
    </w:p>
    <w:p w14:paraId="441FC208" w14:textId="2863A897" w:rsidR="00374C32" w:rsidRPr="00374C32" w:rsidRDefault="00374C32" w:rsidP="00374C32">
      <w:pPr>
        <w:rPr>
          <w:rFonts w:ascii="Arial" w:hAnsi="Arial" w:cs="Arial"/>
          <w:sz w:val="20"/>
          <w:lang w:val="en-US" w:eastAsia="en-US"/>
        </w:rPr>
      </w:pPr>
      <w:r w:rsidRPr="00374C32">
        <w:rPr>
          <w:rFonts w:ascii="Arial" w:hAnsi="Arial" w:cs="Arial"/>
          <w:sz w:val="20"/>
          <w:lang w:val="en-US" w:eastAsia="en-US"/>
        </w:rPr>
        <w:t xml:space="preserve">    </w:t>
      </w:r>
      <w:proofErr w:type="spellStart"/>
      <w:r w:rsidRPr="00374C32">
        <w:rPr>
          <w:rFonts w:ascii="Arial" w:hAnsi="Arial" w:cs="Arial"/>
          <w:sz w:val="20"/>
          <w:lang w:val="en-US" w:eastAsia="en-US"/>
        </w:rPr>
        <w:t>vstupní</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dveře</w:t>
      </w:r>
      <w:proofErr w:type="spellEnd"/>
      <w:r w:rsidRPr="00374C32">
        <w:rPr>
          <w:rFonts w:ascii="Arial" w:hAnsi="Arial" w:cs="Arial"/>
          <w:sz w:val="20"/>
          <w:lang w:val="en-US" w:eastAsia="en-US"/>
        </w:rPr>
        <w:t xml:space="preserve"> </w:t>
      </w:r>
      <w:r w:rsidR="00F90F5A">
        <w:rPr>
          <w:rFonts w:ascii="Arial" w:hAnsi="Arial" w:cs="Arial"/>
          <w:sz w:val="20"/>
          <w:lang w:val="en-US" w:eastAsia="en-US"/>
        </w:rPr>
        <w:t xml:space="preserve">do </w:t>
      </w:r>
      <w:proofErr w:type="spellStart"/>
      <w:r w:rsidR="00CB3F3B">
        <w:rPr>
          <w:rFonts w:ascii="Arial" w:hAnsi="Arial" w:cs="Arial"/>
          <w:sz w:val="20"/>
          <w:lang w:val="en-US" w:eastAsia="en-US"/>
        </w:rPr>
        <w:t>objektu</w:t>
      </w:r>
      <w:proofErr w:type="spellEnd"/>
      <w:r w:rsidR="00CB3F3B">
        <w:rPr>
          <w:rFonts w:ascii="Arial" w:hAnsi="Arial" w:cs="Arial"/>
          <w:sz w:val="20"/>
          <w:lang w:val="en-US" w:eastAsia="en-US"/>
        </w:rPr>
        <w:t xml:space="preserve"> -1NP+2</w:t>
      </w:r>
      <w:proofErr w:type="gramStart"/>
      <w:r w:rsidR="00CB3F3B">
        <w:rPr>
          <w:rFonts w:ascii="Arial" w:hAnsi="Arial" w:cs="Arial"/>
          <w:sz w:val="20"/>
          <w:lang w:val="en-US" w:eastAsia="en-US"/>
        </w:rPr>
        <w:t xml:space="preserve">NP </w:t>
      </w:r>
      <w:r w:rsidRPr="00374C32">
        <w:rPr>
          <w:rFonts w:ascii="Arial" w:hAnsi="Arial" w:cs="Arial"/>
          <w:sz w:val="20"/>
          <w:lang w:val="en-US" w:eastAsia="en-US"/>
        </w:rPr>
        <w:t xml:space="preserve"> </w:t>
      </w:r>
      <w:proofErr w:type="spellStart"/>
      <w:r w:rsidR="008D05F1">
        <w:rPr>
          <w:rFonts w:ascii="Arial" w:hAnsi="Arial" w:cs="Arial"/>
          <w:sz w:val="20"/>
          <w:lang w:val="en-US" w:eastAsia="en-US"/>
        </w:rPr>
        <w:t>b</w:t>
      </w:r>
      <w:r w:rsidRPr="00374C32">
        <w:rPr>
          <w:rFonts w:ascii="Arial" w:hAnsi="Arial" w:cs="Arial"/>
          <w:sz w:val="20"/>
          <w:lang w:val="en-US" w:eastAsia="en-US"/>
        </w:rPr>
        <w:t>udou</w:t>
      </w:r>
      <w:proofErr w:type="spellEnd"/>
      <w:proofErr w:type="gramEnd"/>
      <w:r w:rsidRPr="00374C32">
        <w:rPr>
          <w:rFonts w:ascii="Arial" w:hAnsi="Arial" w:cs="Arial"/>
          <w:sz w:val="20"/>
          <w:lang w:val="en-US" w:eastAsia="en-US"/>
        </w:rPr>
        <w:t xml:space="preserve"> </w:t>
      </w:r>
      <w:proofErr w:type="spellStart"/>
      <w:r w:rsidR="00251BC3">
        <w:rPr>
          <w:rFonts w:ascii="Arial" w:hAnsi="Arial" w:cs="Arial"/>
          <w:sz w:val="20"/>
          <w:lang w:val="en-US" w:eastAsia="en-US"/>
        </w:rPr>
        <w:t>plastové</w:t>
      </w:r>
      <w:proofErr w:type="spellEnd"/>
      <w:r w:rsidRPr="00374C32">
        <w:rPr>
          <w:rFonts w:ascii="Arial" w:hAnsi="Arial" w:cs="Arial"/>
          <w:sz w:val="20"/>
          <w:lang w:val="en-US" w:eastAsia="en-US"/>
        </w:rPr>
        <w:t xml:space="preserve">, </w:t>
      </w:r>
      <w:proofErr w:type="spellStart"/>
      <w:r w:rsidR="00251BC3">
        <w:rPr>
          <w:rFonts w:ascii="Arial" w:hAnsi="Arial" w:cs="Arial"/>
          <w:sz w:val="20"/>
          <w:lang w:val="en-US" w:eastAsia="en-US"/>
        </w:rPr>
        <w:t>plné</w:t>
      </w:r>
      <w:proofErr w:type="spellEnd"/>
      <w:r w:rsidR="00251BC3">
        <w:rPr>
          <w:rFonts w:ascii="Arial" w:hAnsi="Arial" w:cs="Arial"/>
          <w:sz w:val="20"/>
          <w:lang w:val="en-US" w:eastAsia="en-US"/>
        </w:rPr>
        <w:t xml:space="preserve"> </w:t>
      </w:r>
      <w:proofErr w:type="spellStart"/>
      <w:r w:rsidR="00251BC3">
        <w:rPr>
          <w:rFonts w:ascii="Arial" w:hAnsi="Arial" w:cs="Arial"/>
          <w:sz w:val="20"/>
          <w:lang w:val="en-US" w:eastAsia="en-US"/>
        </w:rPr>
        <w:t>nebo</w:t>
      </w:r>
      <w:proofErr w:type="spellEnd"/>
      <w:r w:rsidR="00251BC3">
        <w:rPr>
          <w:rFonts w:ascii="Arial" w:hAnsi="Arial" w:cs="Arial"/>
          <w:sz w:val="20"/>
          <w:lang w:val="en-US" w:eastAsia="en-US"/>
        </w:rPr>
        <w:t xml:space="preserve"> </w:t>
      </w:r>
      <w:proofErr w:type="spellStart"/>
      <w:r w:rsidR="00251BC3">
        <w:rPr>
          <w:rFonts w:ascii="Arial" w:hAnsi="Arial" w:cs="Arial"/>
          <w:sz w:val="20"/>
          <w:lang w:val="en-US" w:eastAsia="en-US"/>
        </w:rPr>
        <w:t>částečně</w:t>
      </w:r>
      <w:proofErr w:type="spellEnd"/>
      <w:r w:rsidR="00251BC3">
        <w:rPr>
          <w:rFonts w:ascii="Arial" w:hAnsi="Arial" w:cs="Arial"/>
          <w:sz w:val="20"/>
          <w:lang w:val="en-US" w:eastAsia="en-US"/>
        </w:rPr>
        <w:t xml:space="preserve"> </w:t>
      </w:r>
      <w:proofErr w:type="spellStart"/>
      <w:r w:rsidRPr="00374C32">
        <w:rPr>
          <w:rFonts w:ascii="Arial" w:hAnsi="Arial" w:cs="Arial"/>
          <w:sz w:val="20"/>
          <w:lang w:val="en-US" w:eastAsia="en-US"/>
        </w:rPr>
        <w:t>prosklené</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izolačním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bezpečnostním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sklem</w:t>
      </w:r>
      <w:proofErr w:type="spellEnd"/>
      <w:r w:rsidRPr="00374C32">
        <w:rPr>
          <w:rFonts w:ascii="Arial" w:hAnsi="Arial" w:cs="Arial"/>
          <w:sz w:val="20"/>
          <w:lang w:val="en-US" w:eastAsia="en-US"/>
        </w:rPr>
        <w:t xml:space="preserve">, s </w:t>
      </w:r>
      <w:proofErr w:type="spellStart"/>
      <w:r w:rsidRPr="00374C32">
        <w:rPr>
          <w:rFonts w:ascii="Arial" w:hAnsi="Arial" w:cs="Arial"/>
          <w:sz w:val="20"/>
          <w:lang w:val="en-US" w:eastAsia="en-US"/>
        </w:rPr>
        <w:t>bezpečnostním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zámkem</w:t>
      </w:r>
      <w:proofErr w:type="spellEnd"/>
      <w:r w:rsidRPr="00374C32">
        <w:rPr>
          <w:rFonts w:ascii="Arial" w:hAnsi="Arial" w:cs="Arial"/>
          <w:sz w:val="20"/>
          <w:lang w:val="en-US" w:eastAsia="en-US"/>
        </w:rPr>
        <w:t xml:space="preserve"> a </w:t>
      </w:r>
      <w:proofErr w:type="spellStart"/>
      <w:r w:rsidRPr="00374C32">
        <w:rPr>
          <w:rFonts w:ascii="Arial" w:hAnsi="Arial" w:cs="Arial"/>
          <w:sz w:val="20"/>
          <w:lang w:val="en-US" w:eastAsia="en-US"/>
        </w:rPr>
        <w:t>prahovou</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spojkou</w:t>
      </w:r>
      <w:proofErr w:type="spellEnd"/>
      <w:r w:rsidRPr="00374C32">
        <w:rPr>
          <w:rFonts w:ascii="Arial" w:hAnsi="Arial" w:cs="Arial"/>
          <w:sz w:val="20"/>
          <w:lang w:val="en-US" w:eastAsia="en-US"/>
        </w:rPr>
        <w:t xml:space="preserve"> s </w:t>
      </w:r>
      <w:proofErr w:type="spellStart"/>
      <w:r w:rsidRPr="00374C32">
        <w:rPr>
          <w:rFonts w:ascii="Arial" w:hAnsi="Arial" w:cs="Arial"/>
          <w:sz w:val="20"/>
          <w:lang w:val="en-US" w:eastAsia="en-US"/>
        </w:rPr>
        <w:t>přerušeným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tepelným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mostem</w:t>
      </w:r>
      <w:proofErr w:type="spellEnd"/>
      <w:r w:rsidRPr="00374C32">
        <w:rPr>
          <w:rFonts w:ascii="Arial" w:hAnsi="Arial" w:cs="Arial"/>
          <w:sz w:val="20"/>
          <w:lang w:val="en-US" w:eastAsia="en-US"/>
        </w:rPr>
        <w:t xml:space="preserve">.  </w:t>
      </w:r>
    </w:p>
    <w:p w14:paraId="11639210" w14:textId="77777777" w:rsidR="00374C32" w:rsidRDefault="00374C32" w:rsidP="00251BC3">
      <w:pPr>
        <w:rPr>
          <w:rFonts w:ascii="Arial" w:hAnsi="Arial" w:cs="Arial"/>
          <w:sz w:val="20"/>
          <w:lang w:val="en-US" w:eastAsia="en-US"/>
        </w:rPr>
      </w:pPr>
      <w:r w:rsidRPr="00374C32">
        <w:rPr>
          <w:rFonts w:ascii="Arial" w:hAnsi="Arial" w:cs="Arial"/>
          <w:sz w:val="20"/>
          <w:lang w:val="en-US" w:eastAsia="en-US"/>
        </w:rPr>
        <w:t xml:space="preserve">          </w:t>
      </w:r>
    </w:p>
    <w:p w14:paraId="398121CB" w14:textId="040C87BD" w:rsidR="00CB3F3B" w:rsidRDefault="00CB3F3B" w:rsidP="00251BC3">
      <w:pPr>
        <w:rPr>
          <w:rFonts w:ascii="Arial" w:hAnsi="Arial" w:cs="Arial"/>
          <w:sz w:val="20"/>
          <w:lang w:val="en-US" w:eastAsia="en-US"/>
        </w:rPr>
      </w:pPr>
      <w:proofErr w:type="spellStart"/>
      <w:r>
        <w:rPr>
          <w:rFonts w:ascii="Arial" w:hAnsi="Arial" w:cs="Arial"/>
          <w:sz w:val="20"/>
          <w:lang w:val="en-US" w:eastAsia="en-US"/>
        </w:rPr>
        <w:t>Garážová</w:t>
      </w:r>
      <w:proofErr w:type="spellEnd"/>
      <w:r>
        <w:rPr>
          <w:rFonts w:ascii="Arial" w:hAnsi="Arial" w:cs="Arial"/>
          <w:sz w:val="20"/>
          <w:lang w:val="en-US" w:eastAsia="en-US"/>
        </w:rPr>
        <w:t xml:space="preserve"> </w:t>
      </w:r>
      <w:proofErr w:type="spellStart"/>
      <w:r>
        <w:rPr>
          <w:rFonts w:ascii="Arial" w:hAnsi="Arial" w:cs="Arial"/>
          <w:sz w:val="20"/>
          <w:lang w:val="en-US" w:eastAsia="en-US"/>
        </w:rPr>
        <w:t>vrata</w:t>
      </w:r>
      <w:proofErr w:type="spellEnd"/>
    </w:p>
    <w:p w14:paraId="3489B278" w14:textId="5675A9C3" w:rsidR="00CB3F3B" w:rsidRDefault="00CB3F3B" w:rsidP="00251BC3">
      <w:pPr>
        <w:rPr>
          <w:rFonts w:ascii="Arial" w:hAnsi="Arial" w:cs="Arial"/>
          <w:sz w:val="20"/>
          <w:lang w:val="en-US" w:eastAsia="en-US"/>
        </w:rPr>
      </w:pPr>
      <w:r>
        <w:rPr>
          <w:rFonts w:ascii="Arial" w:hAnsi="Arial" w:cs="Arial"/>
          <w:sz w:val="20"/>
          <w:lang w:val="en-US" w:eastAsia="en-US"/>
        </w:rPr>
        <w:t xml:space="preserve">   </w:t>
      </w:r>
      <w:proofErr w:type="gramStart"/>
      <w:r>
        <w:rPr>
          <w:rFonts w:ascii="Arial" w:hAnsi="Arial" w:cs="Arial"/>
          <w:sz w:val="20"/>
          <w:lang w:val="en-US" w:eastAsia="en-US"/>
        </w:rPr>
        <w:t>Budou  u</w:t>
      </w:r>
      <w:proofErr w:type="gramEnd"/>
      <w:r>
        <w:rPr>
          <w:rFonts w:ascii="Arial" w:hAnsi="Arial" w:cs="Arial"/>
          <w:sz w:val="20"/>
          <w:lang w:val="en-US" w:eastAsia="en-US"/>
        </w:rPr>
        <w:t xml:space="preserve"> </w:t>
      </w:r>
      <w:proofErr w:type="spellStart"/>
      <w:r>
        <w:rPr>
          <w:rFonts w:ascii="Arial" w:hAnsi="Arial" w:cs="Arial"/>
          <w:sz w:val="20"/>
          <w:lang w:val="en-US" w:eastAsia="en-US"/>
        </w:rPr>
        <w:t>všech</w:t>
      </w:r>
      <w:proofErr w:type="spellEnd"/>
      <w:r>
        <w:rPr>
          <w:rFonts w:ascii="Arial" w:hAnsi="Arial" w:cs="Arial"/>
          <w:sz w:val="20"/>
          <w:lang w:val="en-US" w:eastAsia="en-US"/>
        </w:rPr>
        <w:t xml:space="preserve"> </w:t>
      </w:r>
      <w:proofErr w:type="spellStart"/>
      <w:r>
        <w:rPr>
          <w:rFonts w:ascii="Arial" w:hAnsi="Arial" w:cs="Arial"/>
          <w:sz w:val="20"/>
          <w:lang w:val="en-US" w:eastAsia="en-US"/>
        </w:rPr>
        <w:t>vjezdů</w:t>
      </w:r>
      <w:proofErr w:type="spellEnd"/>
      <w:r>
        <w:rPr>
          <w:rFonts w:ascii="Arial" w:hAnsi="Arial" w:cs="Arial"/>
          <w:sz w:val="20"/>
          <w:lang w:val="en-US" w:eastAsia="en-US"/>
        </w:rPr>
        <w:t xml:space="preserve"> </w:t>
      </w:r>
      <w:proofErr w:type="spellStart"/>
      <w:r>
        <w:rPr>
          <w:rFonts w:ascii="Arial" w:hAnsi="Arial" w:cs="Arial"/>
          <w:sz w:val="20"/>
          <w:lang w:val="en-US" w:eastAsia="en-US"/>
        </w:rPr>
        <w:t>osazena</w:t>
      </w:r>
      <w:proofErr w:type="spellEnd"/>
      <w:r>
        <w:rPr>
          <w:rFonts w:ascii="Arial" w:hAnsi="Arial" w:cs="Arial"/>
          <w:sz w:val="20"/>
          <w:lang w:val="en-US" w:eastAsia="en-US"/>
        </w:rPr>
        <w:t xml:space="preserve"> </w:t>
      </w:r>
      <w:proofErr w:type="spellStart"/>
      <w:r>
        <w:rPr>
          <w:rFonts w:ascii="Arial" w:hAnsi="Arial" w:cs="Arial"/>
          <w:sz w:val="20"/>
          <w:lang w:val="en-US" w:eastAsia="en-US"/>
        </w:rPr>
        <w:t>nová</w:t>
      </w:r>
      <w:proofErr w:type="spellEnd"/>
      <w:r>
        <w:rPr>
          <w:rFonts w:ascii="Arial" w:hAnsi="Arial" w:cs="Arial"/>
          <w:sz w:val="20"/>
          <w:lang w:val="en-US" w:eastAsia="en-US"/>
        </w:rPr>
        <w:t>!</w:t>
      </w:r>
      <w:r w:rsidR="00021303">
        <w:rPr>
          <w:rFonts w:ascii="Arial" w:hAnsi="Arial" w:cs="Arial"/>
          <w:sz w:val="20"/>
          <w:lang w:val="en-US" w:eastAsia="en-US"/>
        </w:rPr>
        <w:t>!,</w:t>
      </w:r>
      <w:r>
        <w:rPr>
          <w:rFonts w:ascii="Arial" w:hAnsi="Arial" w:cs="Arial"/>
          <w:sz w:val="20"/>
          <w:lang w:val="en-US" w:eastAsia="en-US"/>
        </w:rPr>
        <w:t xml:space="preserve"> o </w:t>
      </w:r>
      <w:proofErr w:type="spellStart"/>
      <w:r>
        <w:rPr>
          <w:rFonts w:ascii="Arial" w:hAnsi="Arial" w:cs="Arial"/>
          <w:sz w:val="20"/>
          <w:lang w:val="en-US" w:eastAsia="en-US"/>
        </w:rPr>
        <w:t>rozměrech</w:t>
      </w:r>
      <w:proofErr w:type="spellEnd"/>
      <w:r w:rsidR="00021303">
        <w:rPr>
          <w:rFonts w:ascii="Arial" w:hAnsi="Arial" w:cs="Arial"/>
          <w:sz w:val="20"/>
          <w:lang w:val="en-US" w:eastAsia="en-US"/>
        </w:rPr>
        <w:t xml:space="preserve"> 350/300cm+ 350/330cm. </w:t>
      </w:r>
      <w:proofErr w:type="spellStart"/>
      <w:r w:rsidR="00021303">
        <w:rPr>
          <w:rFonts w:ascii="Arial" w:hAnsi="Arial" w:cs="Arial"/>
          <w:sz w:val="20"/>
          <w:lang w:val="en-US" w:eastAsia="en-US"/>
        </w:rPr>
        <w:t>jedná</w:t>
      </w:r>
      <w:proofErr w:type="spellEnd"/>
      <w:r w:rsidR="00021303">
        <w:rPr>
          <w:rFonts w:ascii="Arial" w:hAnsi="Arial" w:cs="Arial"/>
          <w:sz w:val="20"/>
          <w:lang w:val="en-US" w:eastAsia="en-US"/>
        </w:rPr>
        <w:t xml:space="preserve"> se o </w:t>
      </w:r>
      <w:proofErr w:type="spellStart"/>
      <w:r w:rsidR="00021303">
        <w:rPr>
          <w:rFonts w:ascii="Arial" w:hAnsi="Arial" w:cs="Arial"/>
          <w:sz w:val="20"/>
          <w:lang w:val="en-US" w:eastAsia="en-US"/>
        </w:rPr>
        <w:t>vrata</w:t>
      </w:r>
      <w:proofErr w:type="spellEnd"/>
      <w:r w:rsidR="00021303">
        <w:rPr>
          <w:rFonts w:ascii="Arial" w:hAnsi="Arial" w:cs="Arial"/>
          <w:sz w:val="20"/>
          <w:lang w:val="en-US" w:eastAsia="en-US"/>
        </w:rPr>
        <w:t xml:space="preserve"> </w:t>
      </w:r>
      <w:proofErr w:type="spellStart"/>
      <w:r w:rsidR="00021303">
        <w:rPr>
          <w:rFonts w:ascii="Arial" w:hAnsi="Arial" w:cs="Arial"/>
          <w:sz w:val="20"/>
          <w:lang w:val="en-US" w:eastAsia="en-US"/>
        </w:rPr>
        <w:t>sekční</w:t>
      </w:r>
      <w:proofErr w:type="spellEnd"/>
      <w:r w:rsidR="00021303">
        <w:rPr>
          <w:rFonts w:ascii="Arial" w:hAnsi="Arial" w:cs="Arial"/>
          <w:sz w:val="20"/>
          <w:lang w:val="en-US" w:eastAsia="en-US"/>
        </w:rPr>
        <w:t xml:space="preserve"> </w:t>
      </w:r>
      <w:proofErr w:type="spellStart"/>
      <w:r w:rsidR="00021303">
        <w:rPr>
          <w:rFonts w:ascii="Arial" w:hAnsi="Arial" w:cs="Arial"/>
          <w:sz w:val="20"/>
          <w:lang w:val="en-US" w:eastAsia="en-US"/>
        </w:rPr>
        <w:t>rychloběžná</w:t>
      </w:r>
      <w:proofErr w:type="spellEnd"/>
      <w:r w:rsidR="00021303">
        <w:rPr>
          <w:rFonts w:ascii="Arial" w:hAnsi="Arial" w:cs="Arial"/>
          <w:sz w:val="20"/>
          <w:lang w:val="en-US" w:eastAsia="en-US"/>
        </w:rPr>
        <w:t xml:space="preserve"> /min 0,25m/sec/ -SPU 40 s </w:t>
      </w:r>
      <w:proofErr w:type="spellStart"/>
      <w:r w:rsidR="00021303">
        <w:rPr>
          <w:rFonts w:ascii="Arial" w:hAnsi="Arial" w:cs="Arial"/>
          <w:sz w:val="20"/>
          <w:lang w:val="en-US" w:eastAsia="en-US"/>
        </w:rPr>
        <w:t>mechanickým</w:t>
      </w:r>
      <w:proofErr w:type="spellEnd"/>
      <w:r w:rsidR="00021303">
        <w:rPr>
          <w:rFonts w:ascii="Arial" w:hAnsi="Arial" w:cs="Arial"/>
          <w:sz w:val="20"/>
          <w:lang w:val="en-US" w:eastAsia="en-US"/>
        </w:rPr>
        <w:t xml:space="preserve"> </w:t>
      </w:r>
      <w:proofErr w:type="spellStart"/>
      <w:r w:rsidR="00021303">
        <w:rPr>
          <w:rFonts w:ascii="Arial" w:hAnsi="Arial" w:cs="Arial"/>
          <w:sz w:val="20"/>
          <w:lang w:val="en-US" w:eastAsia="en-US"/>
        </w:rPr>
        <w:t>odblokovacím</w:t>
      </w:r>
      <w:proofErr w:type="spellEnd"/>
      <w:r w:rsidR="00021303">
        <w:rPr>
          <w:rFonts w:ascii="Arial" w:hAnsi="Arial" w:cs="Arial"/>
          <w:sz w:val="20"/>
          <w:lang w:val="en-US" w:eastAsia="en-US"/>
        </w:rPr>
        <w:t xml:space="preserve"> </w:t>
      </w:r>
      <w:proofErr w:type="spellStart"/>
      <w:r w:rsidR="00021303">
        <w:rPr>
          <w:rFonts w:ascii="Arial" w:hAnsi="Arial" w:cs="Arial"/>
          <w:sz w:val="20"/>
          <w:lang w:val="en-US" w:eastAsia="en-US"/>
        </w:rPr>
        <w:t>systemem</w:t>
      </w:r>
      <w:proofErr w:type="spellEnd"/>
      <w:r w:rsidR="00021303">
        <w:rPr>
          <w:rFonts w:ascii="Arial" w:hAnsi="Arial" w:cs="Arial"/>
          <w:sz w:val="20"/>
          <w:lang w:val="en-US" w:eastAsia="en-US"/>
        </w:rPr>
        <w:t xml:space="preserve">, </w:t>
      </w:r>
      <w:proofErr w:type="spellStart"/>
      <w:r w:rsidR="00021303">
        <w:rPr>
          <w:rFonts w:ascii="Arial" w:hAnsi="Arial" w:cs="Arial"/>
          <w:sz w:val="20"/>
          <w:lang w:val="en-US" w:eastAsia="en-US"/>
        </w:rPr>
        <w:t>umožňujícím</w:t>
      </w:r>
      <w:proofErr w:type="spellEnd"/>
    </w:p>
    <w:p w14:paraId="129AC4D0" w14:textId="0C02AC63" w:rsidR="00021303" w:rsidRDefault="00021303" w:rsidP="00251BC3">
      <w:pPr>
        <w:rPr>
          <w:rFonts w:ascii="Arial" w:hAnsi="Arial" w:cs="Arial"/>
          <w:sz w:val="20"/>
          <w:lang w:val="en-US" w:eastAsia="en-US"/>
        </w:rPr>
      </w:pPr>
      <w:proofErr w:type="spellStart"/>
      <w:r>
        <w:rPr>
          <w:rFonts w:ascii="Arial" w:hAnsi="Arial" w:cs="Arial"/>
          <w:sz w:val="20"/>
          <w:lang w:val="en-US" w:eastAsia="en-US"/>
        </w:rPr>
        <w:t>ruční</w:t>
      </w:r>
      <w:proofErr w:type="spellEnd"/>
      <w:r>
        <w:rPr>
          <w:rFonts w:ascii="Arial" w:hAnsi="Arial" w:cs="Arial"/>
          <w:sz w:val="20"/>
          <w:lang w:val="en-US" w:eastAsia="en-US"/>
        </w:rPr>
        <w:t xml:space="preserve"> </w:t>
      </w:r>
      <w:proofErr w:type="spellStart"/>
      <w:r>
        <w:rPr>
          <w:rFonts w:ascii="Arial" w:hAnsi="Arial" w:cs="Arial"/>
          <w:sz w:val="20"/>
          <w:lang w:val="en-US" w:eastAsia="en-US"/>
        </w:rPr>
        <w:t>otevření</w:t>
      </w:r>
      <w:proofErr w:type="spellEnd"/>
      <w:r>
        <w:rPr>
          <w:rFonts w:ascii="Arial" w:hAnsi="Arial" w:cs="Arial"/>
          <w:sz w:val="20"/>
          <w:lang w:val="en-US" w:eastAsia="en-US"/>
        </w:rPr>
        <w:t>.</w:t>
      </w:r>
    </w:p>
    <w:p w14:paraId="43DA651F" w14:textId="5E373AF4" w:rsidR="00021303" w:rsidRDefault="00021303" w:rsidP="00251BC3">
      <w:pPr>
        <w:rPr>
          <w:rFonts w:ascii="Arial" w:hAnsi="Arial" w:cs="Arial"/>
          <w:sz w:val="20"/>
          <w:lang w:val="en-US" w:eastAsia="en-US"/>
        </w:rPr>
      </w:pPr>
      <w:r>
        <w:rPr>
          <w:rFonts w:ascii="Arial" w:hAnsi="Arial" w:cs="Arial"/>
          <w:sz w:val="20"/>
          <w:lang w:val="en-US" w:eastAsia="en-US"/>
        </w:rPr>
        <w:t xml:space="preserve">   U </w:t>
      </w:r>
      <w:proofErr w:type="spellStart"/>
      <w:r>
        <w:rPr>
          <w:rFonts w:ascii="Arial" w:hAnsi="Arial" w:cs="Arial"/>
          <w:sz w:val="20"/>
          <w:lang w:val="en-US" w:eastAsia="en-US"/>
        </w:rPr>
        <w:t>jednoho</w:t>
      </w:r>
      <w:proofErr w:type="spellEnd"/>
      <w:r>
        <w:rPr>
          <w:rFonts w:ascii="Arial" w:hAnsi="Arial" w:cs="Arial"/>
          <w:sz w:val="20"/>
          <w:lang w:val="en-US" w:eastAsia="en-US"/>
        </w:rPr>
        <w:t xml:space="preserve"> </w:t>
      </w:r>
      <w:proofErr w:type="spellStart"/>
      <w:r>
        <w:rPr>
          <w:rFonts w:ascii="Arial" w:hAnsi="Arial" w:cs="Arial"/>
          <w:sz w:val="20"/>
          <w:lang w:val="en-US" w:eastAsia="en-US"/>
        </w:rPr>
        <w:t>ks</w:t>
      </w:r>
      <w:proofErr w:type="spellEnd"/>
      <w:r>
        <w:rPr>
          <w:rFonts w:ascii="Arial" w:hAnsi="Arial" w:cs="Arial"/>
          <w:sz w:val="20"/>
          <w:lang w:val="en-US" w:eastAsia="en-US"/>
        </w:rPr>
        <w:t xml:space="preserve"> </w:t>
      </w:r>
      <w:proofErr w:type="spellStart"/>
      <w:r>
        <w:rPr>
          <w:rFonts w:ascii="Arial" w:hAnsi="Arial" w:cs="Arial"/>
          <w:sz w:val="20"/>
          <w:lang w:val="en-US" w:eastAsia="en-US"/>
        </w:rPr>
        <w:t>vrat</w:t>
      </w:r>
      <w:proofErr w:type="spellEnd"/>
      <w:r>
        <w:rPr>
          <w:rFonts w:ascii="Arial" w:hAnsi="Arial" w:cs="Arial"/>
          <w:sz w:val="20"/>
          <w:lang w:val="en-US" w:eastAsia="en-US"/>
        </w:rPr>
        <w:t xml:space="preserve"> </w:t>
      </w:r>
      <w:proofErr w:type="spellStart"/>
      <w:r>
        <w:rPr>
          <w:rFonts w:ascii="Arial" w:hAnsi="Arial" w:cs="Arial"/>
          <w:sz w:val="20"/>
          <w:lang w:val="en-US" w:eastAsia="en-US"/>
        </w:rPr>
        <w:t>budou</w:t>
      </w:r>
      <w:proofErr w:type="spellEnd"/>
      <w:r>
        <w:rPr>
          <w:rFonts w:ascii="Arial" w:hAnsi="Arial" w:cs="Arial"/>
          <w:sz w:val="20"/>
          <w:lang w:val="en-US" w:eastAsia="en-US"/>
        </w:rPr>
        <w:t xml:space="preserve"> </w:t>
      </w:r>
      <w:proofErr w:type="spellStart"/>
      <w:r>
        <w:rPr>
          <w:rFonts w:ascii="Arial" w:hAnsi="Arial" w:cs="Arial"/>
          <w:sz w:val="20"/>
          <w:lang w:val="en-US" w:eastAsia="en-US"/>
        </w:rPr>
        <w:t>tyto</w:t>
      </w:r>
      <w:proofErr w:type="spellEnd"/>
      <w:r>
        <w:rPr>
          <w:rFonts w:ascii="Arial" w:hAnsi="Arial" w:cs="Arial"/>
          <w:sz w:val="20"/>
          <w:lang w:val="en-US" w:eastAsia="en-US"/>
        </w:rPr>
        <w:t xml:space="preserve"> </w:t>
      </w:r>
      <w:proofErr w:type="spellStart"/>
      <w:r>
        <w:rPr>
          <w:rFonts w:ascii="Arial" w:hAnsi="Arial" w:cs="Arial"/>
          <w:sz w:val="20"/>
          <w:lang w:val="en-US" w:eastAsia="en-US"/>
        </w:rPr>
        <w:t>doplněny</w:t>
      </w:r>
      <w:proofErr w:type="spellEnd"/>
      <w:r>
        <w:rPr>
          <w:rFonts w:ascii="Arial" w:hAnsi="Arial" w:cs="Arial"/>
          <w:sz w:val="20"/>
          <w:lang w:val="en-US" w:eastAsia="en-US"/>
        </w:rPr>
        <w:t xml:space="preserve"> </w:t>
      </w:r>
      <w:proofErr w:type="spellStart"/>
      <w:r>
        <w:rPr>
          <w:rFonts w:ascii="Arial" w:hAnsi="Arial" w:cs="Arial"/>
          <w:sz w:val="20"/>
          <w:lang w:val="en-US" w:eastAsia="en-US"/>
        </w:rPr>
        <w:t>integrovanými</w:t>
      </w:r>
      <w:proofErr w:type="spellEnd"/>
      <w:r>
        <w:rPr>
          <w:rFonts w:ascii="Arial" w:hAnsi="Arial" w:cs="Arial"/>
          <w:sz w:val="20"/>
          <w:lang w:val="en-US" w:eastAsia="en-US"/>
        </w:rPr>
        <w:t xml:space="preserve"> </w:t>
      </w:r>
      <w:proofErr w:type="spellStart"/>
      <w:r>
        <w:rPr>
          <w:rFonts w:ascii="Arial" w:hAnsi="Arial" w:cs="Arial"/>
          <w:sz w:val="20"/>
          <w:lang w:val="en-US" w:eastAsia="en-US"/>
        </w:rPr>
        <w:t>vstupními</w:t>
      </w:r>
      <w:proofErr w:type="spellEnd"/>
      <w:r>
        <w:rPr>
          <w:rFonts w:ascii="Arial" w:hAnsi="Arial" w:cs="Arial"/>
          <w:sz w:val="20"/>
          <w:lang w:val="en-US" w:eastAsia="en-US"/>
        </w:rPr>
        <w:t xml:space="preserve"> </w:t>
      </w:r>
      <w:proofErr w:type="spellStart"/>
      <w:r>
        <w:rPr>
          <w:rFonts w:ascii="Arial" w:hAnsi="Arial" w:cs="Arial"/>
          <w:sz w:val="20"/>
          <w:lang w:val="en-US" w:eastAsia="en-US"/>
        </w:rPr>
        <w:t>dveřmi</w:t>
      </w:r>
      <w:proofErr w:type="spellEnd"/>
      <w:r>
        <w:rPr>
          <w:rFonts w:ascii="Arial" w:hAnsi="Arial" w:cs="Arial"/>
          <w:sz w:val="20"/>
          <w:lang w:val="en-US" w:eastAsia="en-US"/>
        </w:rPr>
        <w:t>.</w:t>
      </w:r>
    </w:p>
    <w:p w14:paraId="47AEC26A" w14:textId="77777777" w:rsidR="00515EA0" w:rsidRDefault="00515EA0" w:rsidP="00251BC3">
      <w:pPr>
        <w:rPr>
          <w:rFonts w:ascii="Arial" w:hAnsi="Arial" w:cs="Arial"/>
          <w:sz w:val="20"/>
          <w:lang w:val="en-US" w:eastAsia="en-US"/>
        </w:rPr>
      </w:pPr>
    </w:p>
    <w:p w14:paraId="585BFC94" w14:textId="77777777" w:rsidR="00021303" w:rsidRDefault="00021303" w:rsidP="00251BC3">
      <w:pPr>
        <w:rPr>
          <w:rFonts w:ascii="Arial" w:hAnsi="Arial" w:cs="Arial"/>
          <w:sz w:val="20"/>
          <w:lang w:val="en-US" w:eastAsia="en-US"/>
        </w:rPr>
      </w:pPr>
    </w:p>
    <w:p w14:paraId="33E72B88" w14:textId="77777777" w:rsidR="000B4618" w:rsidRPr="00CE0408" w:rsidRDefault="000B4618" w:rsidP="00251BC3">
      <w:pPr>
        <w:pStyle w:val="Nadpis1"/>
        <w:numPr>
          <w:ilvl w:val="0"/>
          <w:numId w:val="14"/>
        </w:numPr>
        <w:spacing w:before="120" w:after="120"/>
        <w:ind w:right="-493"/>
        <w:jc w:val="left"/>
        <w:rPr>
          <w:bCs w:val="0"/>
          <w:sz w:val="28"/>
        </w:rPr>
      </w:pPr>
      <w:bookmarkStart w:id="21" w:name="_Toc268189557"/>
      <w:bookmarkStart w:id="22" w:name="_Toc268868953"/>
      <w:r w:rsidRPr="00CE0408">
        <w:rPr>
          <w:bCs w:val="0"/>
          <w:sz w:val="28"/>
        </w:rPr>
        <w:t>OBVODOVÝ PLÁŠŤ – DOPLŇKOVÉ KCE A PRVKY</w:t>
      </w:r>
      <w:bookmarkEnd w:id="21"/>
      <w:bookmarkEnd w:id="22"/>
    </w:p>
    <w:p w14:paraId="467DD154" w14:textId="77777777" w:rsidR="000B4618" w:rsidRPr="00CE0408" w:rsidRDefault="00251BC3" w:rsidP="0050679D">
      <w:pPr>
        <w:pStyle w:val="Nadpis2"/>
        <w:numPr>
          <w:ilvl w:val="0"/>
          <w:numId w:val="0"/>
        </w:numPr>
        <w:spacing w:before="120" w:after="100" w:afterAutospacing="1"/>
        <w:rPr>
          <w:b w:val="0"/>
          <w:sz w:val="20"/>
        </w:rPr>
      </w:pPr>
      <w:bookmarkStart w:id="23" w:name="_Toc268189558"/>
      <w:bookmarkStart w:id="24" w:name="_Toc268868954"/>
      <w:r>
        <w:rPr>
          <w:b w:val="0"/>
          <w:sz w:val="20"/>
        </w:rPr>
        <w:t>5</w:t>
      </w:r>
      <w:r w:rsidR="00FA28A1" w:rsidRPr="00CE0408">
        <w:rPr>
          <w:b w:val="0"/>
          <w:sz w:val="20"/>
        </w:rPr>
        <w:t>.1</w:t>
      </w:r>
      <w:r w:rsidR="000B4618" w:rsidRPr="00CE0408">
        <w:rPr>
          <w:b w:val="0"/>
          <w:sz w:val="20"/>
        </w:rPr>
        <w:tab/>
      </w:r>
      <w:bookmarkEnd w:id="23"/>
      <w:bookmarkEnd w:id="24"/>
      <w:r w:rsidR="00ED7B88">
        <w:rPr>
          <w:b w:val="0"/>
          <w:sz w:val="20"/>
        </w:rPr>
        <w:t>Vnější dešťové svody</w:t>
      </w:r>
    </w:p>
    <w:p w14:paraId="63D463F2" w14:textId="77777777" w:rsidR="00160799" w:rsidRPr="00CE0408" w:rsidRDefault="00ED7B88" w:rsidP="00160799">
      <w:pPr>
        <w:rPr>
          <w:rFonts w:ascii="Arial" w:hAnsi="Arial" w:cs="Arial"/>
          <w:sz w:val="20"/>
        </w:rPr>
      </w:pPr>
      <w:r>
        <w:rPr>
          <w:rFonts w:ascii="Arial" w:hAnsi="Arial" w:cs="Arial"/>
          <w:sz w:val="20"/>
        </w:rPr>
        <w:t xml:space="preserve">Podokapní žlaby </w:t>
      </w:r>
      <w:r w:rsidR="00F90F5A">
        <w:rPr>
          <w:rFonts w:ascii="Arial" w:hAnsi="Arial" w:cs="Arial"/>
          <w:sz w:val="20"/>
        </w:rPr>
        <w:t xml:space="preserve">nově </w:t>
      </w:r>
      <w:r w:rsidR="00F93FC0">
        <w:rPr>
          <w:rFonts w:ascii="Arial" w:hAnsi="Arial" w:cs="Arial"/>
          <w:sz w:val="20"/>
        </w:rPr>
        <w:t>navržených</w:t>
      </w:r>
      <w:r w:rsidR="00251BC3">
        <w:rPr>
          <w:rFonts w:ascii="Arial" w:hAnsi="Arial" w:cs="Arial"/>
          <w:sz w:val="20"/>
        </w:rPr>
        <w:t xml:space="preserve"> střech</w:t>
      </w:r>
      <w:r>
        <w:rPr>
          <w:rFonts w:ascii="Arial" w:hAnsi="Arial" w:cs="Arial"/>
          <w:sz w:val="20"/>
        </w:rPr>
        <w:t xml:space="preserve"> budou </w:t>
      </w:r>
      <w:r w:rsidR="0050679D">
        <w:rPr>
          <w:rFonts w:ascii="Arial" w:hAnsi="Arial" w:cs="Arial"/>
          <w:sz w:val="20"/>
        </w:rPr>
        <w:t>odvodněny</w:t>
      </w:r>
      <w:r>
        <w:rPr>
          <w:rFonts w:ascii="Arial" w:hAnsi="Arial" w:cs="Arial"/>
          <w:sz w:val="20"/>
        </w:rPr>
        <w:t xml:space="preserve"> svody do </w:t>
      </w:r>
      <w:r w:rsidR="00F90F5A">
        <w:rPr>
          <w:rFonts w:ascii="Arial" w:hAnsi="Arial" w:cs="Arial"/>
          <w:sz w:val="20"/>
        </w:rPr>
        <w:t xml:space="preserve">stávajících </w:t>
      </w:r>
      <w:r w:rsidR="00251BC3">
        <w:rPr>
          <w:rFonts w:ascii="Arial" w:hAnsi="Arial" w:cs="Arial"/>
          <w:sz w:val="20"/>
        </w:rPr>
        <w:t>kanalizačních</w:t>
      </w:r>
      <w:r w:rsidR="0050679D">
        <w:rPr>
          <w:rFonts w:ascii="Arial" w:hAnsi="Arial" w:cs="Arial"/>
          <w:sz w:val="20"/>
        </w:rPr>
        <w:t xml:space="preserve"> </w:t>
      </w:r>
      <w:r>
        <w:rPr>
          <w:rFonts w:ascii="Arial" w:hAnsi="Arial" w:cs="Arial"/>
          <w:sz w:val="20"/>
        </w:rPr>
        <w:t>přípojek</w:t>
      </w:r>
      <w:r w:rsidR="00251BC3">
        <w:rPr>
          <w:rFonts w:ascii="Arial" w:hAnsi="Arial" w:cs="Arial"/>
          <w:sz w:val="20"/>
        </w:rPr>
        <w:t xml:space="preserve"> dešťové kanalizace </w:t>
      </w:r>
      <w:r w:rsidR="00442C39">
        <w:rPr>
          <w:rFonts w:ascii="Arial" w:hAnsi="Arial" w:cs="Arial"/>
          <w:sz w:val="20"/>
        </w:rPr>
        <w:t>/ nové svody jsou navržené v místech stávajících/</w:t>
      </w:r>
      <w:r>
        <w:rPr>
          <w:rFonts w:ascii="Arial" w:hAnsi="Arial" w:cs="Arial"/>
          <w:sz w:val="20"/>
        </w:rPr>
        <w:t xml:space="preserve">. </w:t>
      </w:r>
      <w:r w:rsidR="0050679D">
        <w:rPr>
          <w:rFonts w:ascii="Arial" w:hAnsi="Arial" w:cs="Arial"/>
          <w:sz w:val="20"/>
        </w:rPr>
        <w:t xml:space="preserve"> </w:t>
      </w:r>
      <w:r>
        <w:rPr>
          <w:rFonts w:ascii="Arial" w:hAnsi="Arial" w:cs="Arial"/>
          <w:sz w:val="20"/>
        </w:rPr>
        <w:t>Žlaby a svody jsou z</w:t>
      </w:r>
      <w:r w:rsidR="00F93FC0">
        <w:rPr>
          <w:rFonts w:ascii="Arial" w:hAnsi="Arial" w:cs="Arial"/>
          <w:sz w:val="20"/>
        </w:rPr>
        <w:t> </w:t>
      </w:r>
      <w:r>
        <w:rPr>
          <w:rFonts w:ascii="Arial" w:hAnsi="Arial" w:cs="Arial"/>
          <w:sz w:val="20"/>
        </w:rPr>
        <w:t>plechu</w:t>
      </w:r>
      <w:r w:rsidR="00F93FC0">
        <w:rPr>
          <w:rFonts w:ascii="Arial" w:hAnsi="Arial" w:cs="Arial"/>
          <w:sz w:val="20"/>
        </w:rPr>
        <w:t xml:space="preserve"> </w:t>
      </w:r>
      <w:r>
        <w:rPr>
          <w:rFonts w:ascii="Arial" w:hAnsi="Arial" w:cs="Arial"/>
          <w:sz w:val="20"/>
        </w:rPr>
        <w:t xml:space="preserve"> </w:t>
      </w:r>
      <w:proofErr w:type="spellStart"/>
      <w:r>
        <w:rPr>
          <w:rFonts w:ascii="Arial" w:hAnsi="Arial" w:cs="Arial"/>
          <w:sz w:val="20"/>
        </w:rPr>
        <w:t>FeZn</w:t>
      </w:r>
      <w:proofErr w:type="spellEnd"/>
      <w:r w:rsidR="00442C39">
        <w:rPr>
          <w:rFonts w:ascii="Arial" w:hAnsi="Arial" w:cs="Arial"/>
          <w:sz w:val="20"/>
        </w:rPr>
        <w:t xml:space="preserve"> </w:t>
      </w:r>
      <w:r>
        <w:rPr>
          <w:rFonts w:ascii="Arial" w:hAnsi="Arial" w:cs="Arial"/>
          <w:sz w:val="20"/>
        </w:rPr>
        <w:t xml:space="preserve"> s barevnou úpravou povrchu.</w:t>
      </w:r>
    </w:p>
    <w:p w14:paraId="660B3259" w14:textId="77777777" w:rsidR="00127B12" w:rsidRPr="00CE0408" w:rsidRDefault="00127B12" w:rsidP="00127B12">
      <w:pPr>
        <w:rPr>
          <w:rFonts w:ascii="Arial" w:hAnsi="Arial" w:cs="Arial"/>
          <w:sz w:val="20"/>
        </w:rPr>
      </w:pPr>
    </w:p>
    <w:p w14:paraId="56976EB3" w14:textId="77777777" w:rsidR="000B4618" w:rsidRPr="00CE0408" w:rsidRDefault="000B4618" w:rsidP="00251BC3">
      <w:pPr>
        <w:pStyle w:val="Nadpis1"/>
        <w:numPr>
          <w:ilvl w:val="0"/>
          <w:numId w:val="14"/>
        </w:numPr>
        <w:spacing w:before="120" w:after="120"/>
        <w:ind w:right="-493" w:hanging="720"/>
        <w:jc w:val="left"/>
        <w:rPr>
          <w:bCs w:val="0"/>
          <w:sz w:val="28"/>
        </w:rPr>
      </w:pPr>
      <w:bookmarkStart w:id="25" w:name="_Toc268189562"/>
      <w:bookmarkStart w:id="26" w:name="_Toc268868956"/>
      <w:r w:rsidRPr="00CE0408">
        <w:rPr>
          <w:bCs w:val="0"/>
          <w:sz w:val="28"/>
        </w:rPr>
        <w:t>STŘEŠNÍ PLÁŠŤ</w:t>
      </w:r>
      <w:bookmarkEnd w:id="25"/>
      <w:bookmarkEnd w:id="26"/>
    </w:p>
    <w:p w14:paraId="0A7EB839" w14:textId="77777777" w:rsidR="000B4618" w:rsidRDefault="003F2933" w:rsidP="00290F8D">
      <w:pPr>
        <w:pStyle w:val="Nadpis2"/>
        <w:numPr>
          <w:ilvl w:val="0"/>
          <w:numId w:val="0"/>
        </w:numPr>
        <w:spacing w:before="120" w:after="100" w:afterAutospacing="1"/>
        <w:rPr>
          <w:b w:val="0"/>
          <w:sz w:val="20"/>
        </w:rPr>
      </w:pPr>
      <w:bookmarkStart w:id="27" w:name="_Toc268868957"/>
      <w:r>
        <w:rPr>
          <w:b w:val="0"/>
          <w:sz w:val="20"/>
        </w:rPr>
        <w:t>6</w:t>
      </w:r>
      <w:r w:rsidR="00290F8D" w:rsidRPr="00CE0408">
        <w:rPr>
          <w:b w:val="0"/>
          <w:sz w:val="20"/>
        </w:rPr>
        <w:t>.1</w:t>
      </w:r>
      <w:r w:rsidR="00290F8D" w:rsidRPr="00CE0408">
        <w:rPr>
          <w:b w:val="0"/>
          <w:sz w:val="20"/>
        </w:rPr>
        <w:tab/>
      </w:r>
      <w:r w:rsidR="00B245E0" w:rsidRPr="00CE0408">
        <w:rPr>
          <w:b w:val="0"/>
          <w:sz w:val="20"/>
        </w:rPr>
        <w:t>ZÁKLADNÍ POPIS</w:t>
      </w:r>
      <w:bookmarkEnd w:id="27"/>
      <w:r w:rsidR="000B4618" w:rsidRPr="00CE0408">
        <w:rPr>
          <w:b w:val="0"/>
          <w:sz w:val="20"/>
        </w:rPr>
        <w:t xml:space="preserve"> </w:t>
      </w:r>
    </w:p>
    <w:p w14:paraId="3A6E2B77" w14:textId="77777777" w:rsidR="003F1D17" w:rsidRPr="003F1D17" w:rsidRDefault="003F1D17" w:rsidP="009E17CD">
      <w:pPr>
        <w:rPr>
          <w:rFonts w:ascii="Arial" w:hAnsi="Arial" w:cs="Arial"/>
          <w:sz w:val="20"/>
        </w:rPr>
      </w:pPr>
      <w:r>
        <w:rPr>
          <w:rFonts w:ascii="Arial" w:hAnsi="Arial" w:cs="Arial"/>
          <w:sz w:val="20"/>
        </w:rPr>
        <w:t xml:space="preserve">Pro </w:t>
      </w:r>
      <w:r w:rsidR="003F2933">
        <w:rPr>
          <w:rFonts w:ascii="Arial" w:hAnsi="Arial" w:cs="Arial"/>
          <w:sz w:val="20"/>
        </w:rPr>
        <w:t>provedení</w:t>
      </w:r>
      <w:r>
        <w:rPr>
          <w:rFonts w:ascii="Arial" w:hAnsi="Arial" w:cs="Arial"/>
          <w:sz w:val="20"/>
        </w:rPr>
        <w:t xml:space="preserve"> střech</w:t>
      </w:r>
      <w:r w:rsidR="003F2933">
        <w:rPr>
          <w:rFonts w:ascii="Arial" w:hAnsi="Arial" w:cs="Arial"/>
          <w:sz w:val="20"/>
        </w:rPr>
        <w:t>y</w:t>
      </w:r>
      <w:r>
        <w:rPr>
          <w:rFonts w:ascii="Arial" w:hAnsi="Arial" w:cs="Arial"/>
          <w:sz w:val="20"/>
        </w:rPr>
        <w:t xml:space="preserve"> platí</w:t>
      </w:r>
      <w:r w:rsidR="003F2933">
        <w:rPr>
          <w:rFonts w:ascii="Arial" w:hAnsi="Arial" w:cs="Arial"/>
          <w:sz w:val="20"/>
        </w:rPr>
        <w:t>:</w:t>
      </w:r>
    </w:p>
    <w:p w14:paraId="2F863605" w14:textId="77777777" w:rsidR="00442C39" w:rsidRDefault="003F1D17" w:rsidP="00442C39">
      <w:r>
        <w:rPr>
          <w:rFonts w:ascii="Arial" w:hAnsi="Arial" w:cs="Arial"/>
          <w:sz w:val="20"/>
        </w:rPr>
        <w:t xml:space="preserve">  </w:t>
      </w:r>
      <w:r w:rsidR="00442C39">
        <w:rPr>
          <w:rFonts w:ascii="Arial" w:hAnsi="Arial" w:cs="Arial"/>
          <w:sz w:val="20"/>
        </w:rPr>
        <w:t xml:space="preserve">    </w:t>
      </w:r>
      <w:r w:rsidR="00442C39" w:rsidRPr="00CE0408">
        <w:rPr>
          <w:rFonts w:ascii="Arial" w:hAnsi="Arial" w:cs="Arial"/>
          <w:sz w:val="20"/>
        </w:rPr>
        <w:t>Do výkonu dodavatele konstrukcí opláštění spadá výroba a kompletní konečná</w:t>
      </w:r>
      <w:r w:rsidR="00442C39" w:rsidRPr="007415C2">
        <w:rPr>
          <w:rFonts w:ascii="Arial" w:hAnsi="Arial" w:cs="Arial"/>
          <w:sz w:val="20"/>
        </w:rPr>
        <w:t xml:space="preserve"> montáž jednotlivých střešních částí včetně veškerého příslušenství a nezbytných </w:t>
      </w:r>
      <w:proofErr w:type="spellStart"/>
      <w:r w:rsidR="00442C39" w:rsidRPr="007415C2">
        <w:rPr>
          <w:rFonts w:ascii="Arial" w:hAnsi="Arial" w:cs="Arial"/>
          <w:sz w:val="20"/>
        </w:rPr>
        <w:t>dotěsňovacích</w:t>
      </w:r>
      <w:proofErr w:type="spellEnd"/>
      <w:r w:rsidR="00442C39" w:rsidRPr="007415C2">
        <w:rPr>
          <w:rFonts w:ascii="Arial" w:hAnsi="Arial" w:cs="Arial"/>
          <w:sz w:val="20"/>
        </w:rPr>
        <w:t xml:space="preserve">, izolačních a zakončujících prvků (kotevní prvky, hydroizolační a parotěsné napojení na stavební konstrukce). </w:t>
      </w:r>
      <w:r w:rsidR="00442C39">
        <w:rPr>
          <w:rFonts w:ascii="Arial" w:hAnsi="Arial" w:cs="Arial"/>
          <w:sz w:val="20"/>
        </w:rPr>
        <w:t xml:space="preserve">  </w:t>
      </w:r>
      <w:r w:rsidR="00442C39" w:rsidRPr="007415C2">
        <w:rPr>
          <w:rFonts w:ascii="Arial" w:hAnsi="Arial" w:cs="Arial"/>
          <w:sz w:val="20"/>
        </w:rPr>
        <w:t>Součástí dodávky střešního pláště bude rovněž prokázání vlastností použitých materiálů a výrobků českými certifikáty - prohlášení o shodě</w:t>
      </w:r>
    </w:p>
    <w:p w14:paraId="4AD323B9" w14:textId="77777777" w:rsidR="00442C39" w:rsidRDefault="00442C39" w:rsidP="00442C39">
      <w:pPr>
        <w:rPr>
          <w:rFonts w:ascii="Arial" w:hAnsi="Arial" w:cs="Arial"/>
          <w:sz w:val="20"/>
        </w:rPr>
      </w:pPr>
      <w:r>
        <w:rPr>
          <w:rFonts w:ascii="Arial" w:hAnsi="Arial" w:cs="Arial"/>
          <w:sz w:val="20"/>
        </w:rPr>
        <w:t>Střešní krytina nové sedlové střechy – a části pultové střechy , je z plechové krytiny /ocelový plech s povrchovou a barevnou úpravou/, osazené na novou konstrukci krovu sedlové střechy, který je navržen dle statického posouzení no nosné ocelové rámy.</w:t>
      </w:r>
    </w:p>
    <w:p w14:paraId="210E5C1B" w14:textId="77777777" w:rsidR="000B4618" w:rsidRPr="007415C2" w:rsidRDefault="003F1D17" w:rsidP="000B4618">
      <w:pPr>
        <w:rPr>
          <w:rFonts w:ascii="Arial" w:hAnsi="Arial" w:cs="Arial"/>
          <w:sz w:val="20"/>
        </w:rPr>
      </w:pPr>
      <w:r>
        <w:rPr>
          <w:rFonts w:ascii="Arial" w:hAnsi="Arial" w:cs="Arial"/>
          <w:sz w:val="20"/>
        </w:rPr>
        <w:t xml:space="preserve">  </w:t>
      </w:r>
    </w:p>
    <w:p w14:paraId="3EF040DD" w14:textId="77777777" w:rsidR="000B4618" w:rsidRPr="007415C2" w:rsidRDefault="003F1D17" w:rsidP="000B4618">
      <w:pPr>
        <w:pStyle w:val="Zkladntext"/>
        <w:rPr>
          <w:rFonts w:ascii="Arial" w:hAnsi="Arial" w:cs="Arial"/>
          <w:sz w:val="20"/>
        </w:rPr>
      </w:pPr>
      <w:r>
        <w:rPr>
          <w:rFonts w:ascii="Arial" w:hAnsi="Arial" w:cs="Arial"/>
          <w:sz w:val="20"/>
        </w:rPr>
        <w:t xml:space="preserve">  </w:t>
      </w:r>
      <w:r w:rsidR="000B4618" w:rsidRPr="007415C2">
        <w:rPr>
          <w:rFonts w:ascii="Arial" w:hAnsi="Arial" w:cs="Arial"/>
          <w:sz w:val="20"/>
        </w:rPr>
        <w:t>Musí být dodrženy všechny platné normy a technologické předpisy, zejména:</w:t>
      </w:r>
    </w:p>
    <w:p w14:paraId="21F53BF3" w14:textId="77777777" w:rsidR="000B4618" w:rsidRPr="007415C2" w:rsidRDefault="000B4618" w:rsidP="000B4618">
      <w:pPr>
        <w:ind w:left="993" w:hanging="283"/>
        <w:rPr>
          <w:rFonts w:ascii="Arial" w:hAnsi="Arial" w:cs="Arial"/>
          <w:sz w:val="20"/>
        </w:rPr>
      </w:pPr>
      <w:r w:rsidRPr="007415C2">
        <w:rPr>
          <w:rFonts w:ascii="Arial" w:hAnsi="Arial" w:cs="Arial"/>
          <w:sz w:val="20"/>
        </w:rPr>
        <w:t>ČSN 73 0540 Tepelná ochrana budov část 1 - 3 (v platnosti od května 1994)</w:t>
      </w:r>
    </w:p>
    <w:p w14:paraId="58098EB3" w14:textId="77777777" w:rsidR="000B4618" w:rsidRPr="007415C2" w:rsidRDefault="000B4618" w:rsidP="000B4618">
      <w:pPr>
        <w:ind w:left="993" w:hanging="283"/>
        <w:rPr>
          <w:rFonts w:ascii="Arial" w:hAnsi="Arial" w:cs="Arial"/>
          <w:sz w:val="20"/>
        </w:rPr>
      </w:pPr>
      <w:r w:rsidRPr="007415C2">
        <w:rPr>
          <w:rFonts w:ascii="Arial" w:hAnsi="Arial" w:cs="Arial"/>
          <w:sz w:val="20"/>
        </w:rPr>
        <w:t>ČSN 73 1901  Navrhování střech</w:t>
      </w:r>
    </w:p>
    <w:p w14:paraId="01B4566D" w14:textId="77777777" w:rsidR="000B4618" w:rsidRPr="007415C2" w:rsidRDefault="000B4618" w:rsidP="000B4618">
      <w:pPr>
        <w:ind w:left="993" w:hanging="283"/>
        <w:rPr>
          <w:rFonts w:ascii="Arial" w:hAnsi="Arial" w:cs="Arial"/>
          <w:sz w:val="20"/>
        </w:rPr>
      </w:pPr>
      <w:r w:rsidRPr="007415C2">
        <w:rPr>
          <w:rFonts w:ascii="Arial" w:hAnsi="Arial" w:cs="Arial"/>
          <w:sz w:val="20"/>
        </w:rPr>
        <w:t>ČSN 73 0600 Ochrana staveb proti vodě. Hydroizolace. Základní ustanovení. (04/1994)</w:t>
      </w:r>
    </w:p>
    <w:p w14:paraId="7E644E90" w14:textId="77777777" w:rsidR="000B4618" w:rsidRPr="007415C2" w:rsidRDefault="000B4618" w:rsidP="000B4618">
      <w:pPr>
        <w:ind w:left="993" w:hanging="283"/>
        <w:rPr>
          <w:rFonts w:ascii="Arial" w:hAnsi="Arial" w:cs="Arial"/>
          <w:sz w:val="20"/>
        </w:rPr>
      </w:pPr>
      <w:r w:rsidRPr="007415C2">
        <w:rPr>
          <w:rFonts w:ascii="Arial" w:hAnsi="Arial" w:cs="Arial"/>
          <w:sz w:val="20"/>
        </w:rPr>
        <w:t>ČSN 73 0802  Požární bezpečnost staveb. Nevýrobní objekty. (02/1995)</w:t>
      </w:r>
    </w:p>
    <w:p w14:paraId="6926E8A4" w14:textId="77777777" w:rsidR="000B4618" w:rsidRPr="007415C2" w:rsidRDefault="000B4618" w:rsidP="000B4618">
      <w:pPr>
        <w:ind w:left="993" w:hanging="283"/>
        <w:rPr>
          <w:rFonts w:ascii="Arial" w:hAnsi="Arial" w:cs="Arial"/>
          <w:sz w:val="20"/>
        </w:rPr>
      </w:pPr>
      <w:r w:rsidRPr="007415C2">
        <w:rPr>
          <w:rFonts w:ascii="Arial" w:hAnsi="Arial" w:cs="Arial"/>
          <w:sz w:val="20"/>
        </w:rPr>
        <w:t>ČSN 73 0821 Požární bezpečnost staveb. Požární odolnost stavebních konstrukcí.</w:t>
      </w:r>
    </w:p>
    <w:p w14:paraId="14B7D5F0" w14:textId="77777777" w:rsidR="00290F8D" w:rsidRPr="007415C2" w:rsidRDefault="00290F8D" w:rsidP="00DD22FF">
      <w:pPr>
        <w:rPr>
          <w:rFonts w:ascii="Arial" w:hAnsi="Arial" w:cs="Arial"/>
          <w:sz w:val="20"/>
        </w:rPr>
      </w:pPr>
    </w:p>
    <w:p w14:paraId="6B97236A" w14:textId="77777777" w:rsidR="00DD22FF" w:rsidRPr="007415C2" w:rsidRDefault="003F2933" w:rsidP="00290F8D">
      <w:pPr>
        <w:pStyle w:val="Nadpis2"/>
        <w:numPr>
          <w:ilvl w:val="0"/>
          <w:numId w:val="0"/>
        </w:numPr>
        <w:spacing w:before="120" w:after="100" w:afterAutospacing="1"/>
        <w:rPr>
          <w:b w:val="0"/>
          <w:sz w:val="20"/>
        </w:rPr>
      </w:pPr>
      <w:bookmarkStart w:id="28" w:name="_Toc268868958"/>
      <w:r>
        <w:rPr>
          <w:b w:val="0"/>
          <w:sz w:val="20"/>
        </w:rPr>
        <w:t>6</w:t>
      </w:r>
      <w:r w:rsidR="00290F8D" w:rsidRPr="007415C2">
        <w:rPr>
          <w:b w:val="0"/>
          <w:sz w:val="20"/>
        </w:rPr>
        <w:t>.2</w:t>
      </w:r>
      <w:r w:rsidR="00290F8D" w:rsidRPr="007415C2">
        <w:rPr>
          <w:b w:val="0"/>
          <w:sz w:val="20"/>
        </w:rPr>
        <w:tab/>
      </w:r>
      <w:r w:rsidR="00DD22FF" w:rsidRPr="007415C2">
        <w:rPr>
          <w:b w:val="0"/>
          <w:sz w:val="20"/>
        </w:rPr>
        <w:t>SKLADBA STŘEŠNÍ VRSTVY :</w:t>
      </w:r>
      <w:bookmarkEnd w:id="28"/>
    </w:p>
    <w:p w14:paraId="20368170" w14:textId="77777777" w:rsidR="003F1D17" w:rsidRPr="003F1D17" w:rsidRDefault="003F2933" w:rsidP="003F1D17">
      <w:pPr>
        <w:rPr>
          <w:rFonts w:ascii="Arial" w:hAnsi="Arial" w:cs="Arial"/>
          <w:sz w:val="20"/>
        </w:rPr>
      </w:pPr>
      <w:r>
        <w:rPr>
          <w:rFonts w:ascii="Arial" w:hAnsi="Arial" w:cs="Arial"/>
          <w:sz w:val="20"/>
        </w:rPr>
        <w:t xml:space="preserve">Navržená skladba sedlové </w:t>
      </w:r>
      <w:r w:rsidR="00AA7BD0">
        <w:rPr>
          <w:rFonts w:ascii="Arial" w:hAnsi="Arial" w:cs="Arial"/>
          <w:sz w:val="20"/>
        </w:rPr>
        <w:t xml:space="preserve">/pultové/ </w:t>
      </w:r>
      <w:r>
        <w:rPr>
          <w:rFonts w:ascii="Arial" w:hAnsi="Arial" w:cs="Arial"/>
          <w:sz w:val="20"/>
        </w:rPr>
        <w:t>střechy:</w:t>
      </w:r>
      <w:r w:rsidR="003F1D17" w:rsidRPr="003F1D17">
        <w:rPr>
          <w:rFonts w:ascii="Arial" w:hAnsi="Arial" w:cs="Arial"/>
          <w:sz w:val="20"/>
        </w:rPr>
        <w:t xml:space="preserve"> –</w:t>
      </w:r>
    </w:p>
    <w:p w14:paraId="661056C3" w14:textId="77777777" w:rsidR="003F1D17" w:rsidRDefault="003D70D0" w:rsidP="003D70D0">
      <w:pPr>
        <w:rPr>
          <w:rFonts w:ascii="Arial" w:hAnsi="Arial" w:cs="Arial"/>
          <w:sz w:val="20"/>
        </w:rPr>
      </w:pPr>
      <w:r>
        <w:rPr>
          <w:rFonts w:ascii="Arial" w:hAnsi="Arial" w:cs="Arial"/>
          <w:sz w:val="20"/>
        </w:rPr>
        <w:t xml:space="preserve">- </w:t>
      </w:r>
      <w:r w:rsidR="00AA7BD0">
        <w:rPr>
          <w:rFonts w:ascii="Arial" w:hAnsi="Arial" w:cs="Arial"/>
          <w:sz w:val="20"/>
        </w:rPr>
        <w:t>plechová profilovaná krytina  tmavě šedá  RR23</w:t>
      </w:r>
    </w:p>
    <w:p w14:paraId="1BDD7612" w14:textId="77777777" w:rsidR="003D70D0" w:rsidRDefault="003D70D0" w:rsidP="003D70D0">
      <w:pPr>
        <w:rPr>
          <w:rFonts w:ascii="Arial" w:hAnsi="Arial" w:cs="Arial"/>
          <w:sz w:val="20"/>
        </w:rPr>
      </w:pPr>
      <w:r>
        <w:rPr>
          <w:rFonts w:ascii="Arial" w:hAnsi="Arial" w:cs="Arial"/>
          <w:sz w:val="20"/>
        </w:rPr>
        <w:t>- latě + kontralatě s ponechaným provětraným prostorem</w:t>
      </w:r>
    </w:p>
    <w:p w14:paraId="1A07545A" w14:textId="77777777" w:rsidR="003D70D0" w:rsidRDefault="003D70D0" w:rsidP="003D70D0">
      <w:pPr>
        <w:rPr>
          <w:rFonts w:ascii="Arial" w:hAnsi="Arial" w:cs="Arial"/>
          <w:sz w:val="20"/>
        </w:rPr>
      </w:pPr>
      <w:r>
        <w:rPr>
          <w:rFonts w:ascii="Arial" w:hAnsi="Arial" w:cs="Arial"/>
          <w:sz w:val="20"/>
        </w:rPr>
        <w:t xml:space="preserve">- </w:t>
      </w:r>
      <w:r w:rsidR="003518D4">
        <w:rPr>
          <w:rFonts w:ascii="Arial" w:hAnsi="Arial" w:cs="Arial"/>
          <w:sz w:val="20"/>
        </w:rPr>
        <w:t xml:space="preserve">pojistná </w:t>
      </w:r>
      <w:r w:rsidR="003F2933">
        <w:rPr>
          <w:rFonts w:ascii="Arial" w:hAnsi="Arial" w:cs="Arial"/>
          <w:sz w:val="20"/>
        </w:rPr>
        <w:t xml:space="preserve">/difuzní/ </w:t>
      </w:r>
      <w:r w:rsidR="003518D4">
        <w:rPr>
          <w:rFonts w:ascii="Arial" w:hAnsi="Arial" w:cs="Arial"/>
          <w:sz w:val="20"/>
        </w:rPr>
        <w:t>folie PVC</w:t>
      </w:r>
    </w:p>
    <w:p w14:paraId="263BC2EF" w14:textId="77777777" w:rsidR="003518D4" w:rsidRDefault="007121BE" w:rsidP="003D70D0">
      <w:pPr>
        <w:rPr>
          <w:rFonts w:ascii="Arial" w:hAnsi="Arial" w:cs="Arial"/>
          <w:sz w:val="20"/>
        </w:rPr>
      </w:pPr>
      <w:r>
        <w:rPr>
          <w:rFonts w:ascii="Arial" w:hAnsi="Arial" w:cs="Arial"/>
          <w:sz w:val="20"/>
        </w:rPr>
        <w:t xml:space="preserve">- </w:t>
      </w:r>
      <w:r w:rsidR="003518D4">
        <w:rPr>
          <w:rFonts w:ascii="Arial" w:hAnsi="Arial" w:cs="Arial"/>
          <w:sz w:val="20"/>
        </w:rPr>
        <w:t xml:space="preserve">odvětraný prostor </w:t>
      </w:r>
      <w:r w:rsidR="00AA7BD0">
        <w:rPr>
          <w:rFonts w:ascii="Arial" w:hAnsi="Arial" w:cs="Arial"/>
          <w:sz w:val="20"/>
        </w:rPr>
        <w:t>PŮDY</w:t>
      </w:r>
    </w:p>
    <w:p w14:paraId="5DB2142D" w14:textId="77777777" w:rsidR="003F1D17" w:rsidRPr="003F1D17" w:rsidRDefault="00AA7BD0" w:rsidP="003F1D17">
      <w:pPr>
        <w:rPr>
          <w:rFonts w:ascii="Arial" w:hAnsi="Arial" w:cs="Arial"/>
          <w:sz w:val="20"/>
        </w:rPr>
      </w:pPr>
      <w:r>
        <w:rPr>
          <w:rFonts w:ascii="Arial" w:hAnsi="Arial" w:cs="Arial"/>
          <w:sz w:val="20"/>
        </w:rPr>
        <w:t>Střecha je ponechaná bez zateplení, půdní prostor nebude využíván.</w:t>
      </w:r>
    </w:p>
    <w:p w14:paraId="13BCFBE2" w14:textId="77777777" w:rsidR="00B47F55" w:rsidRPr="007415C2" w:rsidRDefault="003F2933" w:rsidP="00290F8D">
      <w:pPr>
        <w:pStyle w:val="Nadpis2"/>
        <w:numPr>
          <w:ilvl w:val="0"/>
          <w:numId w:val="0"/>
        </w:numPr>
        <w:spacing w:before="120" w:after="100" w:afterAutospacing="1"/>
        <w:rPr>
          <w:b w:val="0"/>
          <w:sz w:val="20"/>
        </w:rPr>
      </w:pPr>
      <w:bookmarkStart w:id="29" w:name="_Toc268868959"/>
      <w:r>
        <w:rPr>
          <w:b w:val="0"/>
          <w:sz w:val="20"/>
        </w:rPr>
        <w:t>6</w:t>
      </w:r>
      <w:r w:rsidR="00290F8D" w:rsidRPr="007415C2">
        <w:rPr>
          <w:b w:val="0"/>
          <w:sz w:val="20"/>
        </w:rPr>
        <w:t>.3</w:t>
      </w:r>
      <w:r w:rsidR="00290F8D" w:rsidRPr="007415C2">
        <w:rPr>
          <w:b w:val="0"/>
          <w:sz w:val="20"/>
        </w:rPr>
        <w:tab/>
      </w:r>
      <w:r w:rsidR="00E946F4" w:rsidRPr="007415C2">
        <w:rPr>
          <w:b w:val="0"/>
          <w:sz w:val="20"/>
        </w:rPr>
        <w:t>PROSTUPY, DOPLŇKOVÉ KONSTRUKCE</w:t>
      </w:r>
      <w:bookmarkEnd w:id="29"/>
    </w:p>
    <w:p w14:paraId="5417D867" w14:textId="77777777" w:rsidR="003F2933" w:rsidRDefault="000B4618" w:rsidP="000B4618">
      <w:pPr>
        <w:rPr>
          <w:rFonts w:ascii="Arial" w:hAnsi="Arial" w:cs="Arial"/>
          <w:sz w:val="20"/>
        </w:rPr>
      </w:pPr>
      <w:r w:rsidRPr="007415C2">
        <w:rPr>
          <w:rFonts w:ascii="Arial" w:hAnsi="Arial" w:cs="Arial"/>
          <w:sz w:val="20"/>
        </w:rPr>
        <w:t xml:space="preserve">Střešním pláštěm prochází </w:t>
      </w:r>
      <w:r w:rsidR="00AA7BD0">
        <w:rPr>
          <w:rFonts w:ascii="Arial" w:hAnsi="Arial" w:cs="Arial"/>
          <w:sz w:val="20"/>
        </w:rPr>
        <w:t xml:space="preserve">prodloužené odvětrání </w:t>
      </w:r>
      <w:r w:rsidR="00B461FD" w:rsidRPr="007415C2">
        <w:rPr>
          <w:rFonts w:ascii="Arial" w:hAnsi="Arial" w:cs="Arial"/>
          <w:sz w:val="20"/>
        </w:rPr>
        <w:t xml:space="preserve">ZTI </w:t>
      </w:r>
      <w:r w:rsidRPr="007415C2">
        <w:rPr>
          <w:rFonts w:ascii="Arial" w:hAnsi="Arial" w:cs="Arial"/>
          <w:sz w:val="20"/>
        </w:rPr>
        <w:t>instalace</w:t>
      </w:r>
      <w:r w:rsidR="00AA7BD0">
        <w:rPr>
          <w:rFonts w:ascii="Arial" w:hAnsi="Arial" w:cs="Arial"/>
          <w:sz w:val="20"/>
        </w:rPr>
        <w:t>/ ze stávajícího 1NP/,</w:t>
      </w:r>
      <w:r w:rsidR="00B461FD" w:rsidRPr="007415C2">
        <w:rPr>
          <w:rFonts w:ascii="Arial" w:hAnsi="Arial" w:cs="Arial"/>
          <w:sz w:val="20"/>
        </w:rPr>
        <w:t xml:space="preserve"> </w:t>
      </w:r>
      <w:r w:rsidRPr="007415C2">
        <w:rPr>
          <w:rFonts w:ascii="Arial" w:hAnsi="Arial" w:cs="Arial"/>
          <w:sz w:val="20"/>
        </w:rPr>
        <w:t xml:space="preserve"> </w:t>
      </w:r>
      <w:r w:rsidR="00AA7BD0">
        <w:rPr>
          <w:rFonts w:ascii="Arial" w:hAnsi="Arial" w:cs="Arial"/>
          <w:sz w:val="20"/>
        </w:rPr>
        <w:t>budou</w:t>
      </w:r>
      <w:r w:rsidRPr="007415C2">
        <w:rPr>
          <w:rFonts w:ascii="Arial" w:hAnsi="Arial" w:cs="Arial"/>
          <w:sz w:val="20"/>
        </w:rPr>
        <w:t xml:space="preserve"> zde </w:t>
      </w:r>
      <w:r w:rsidR="00AA7BD0">
        <w:rPr>
          <w:rFonts w:ascii="Arial" w:hAnsi="Arial" w:cs="Arial"/>
          <w:sz w:val="20"/>
        </w:rPr>
        <w:t>použity</w:t>
      </w:r>
      <w:r w:rsidRPr="007415C2">
        <w:rPr>
          <w:rFonts w:ascii="Arial" w:hAnsi="Arial" w:cs="Arial"/>
          <w:sz w:val="20"/>
        </w:rPr>
        <w:t xml:space="preserve"> </w:t>
      </w:r>
      <w:r w:rsidR="00B461FD" w:rsidRPr="007415C2">
        <w:rPr>
          <w:rFonts w:ascii="Arial" w:hAnsi="Arial" w:cs="Arial"/>
          <w:sz w:val="20"/>
        </w:rPr>
        <w:t xml:space="preserve">typové </w:t>
      </w:r>
      <w:proofErr w:type="spellStart"/>
      <w:r w:rsidRPr="007415C2">
        <w:rPr>
          <w:rFonts w:ascii="Arial" w:hAnsi="Arial" w:cs="Arial"/>
          <w:sz w:val="20"/>
        </w:rPr>
        <w:t>prostup</w:t>
      </w:r>
      <w:r w:rsidR="00B461FD" w:rsidRPr="007415C2">
        <w:rPr>
          <w:rFonts w:ascii="Arial" w:hAnsi="Arial" w:cs="Arial"/>
          <w:sz w:val="20"/>
        </w:rPr>
        <w:t>ové</w:t>
      </w:r>
      <w:proofErr w:type="spellEnd"/>
      <w:r w:rsidR="00B461FD" w:rsidRPr="007415C2">
        <w:rPr>
          <w:rFonts w:ascii="Arial" w:hAnsi="Arial" w:cs="Arial"/>
          <w:sz w:val="20"/>
        </w:rPr>
        <w:t xml:space="preserve"> tvarovky</w:t>
      </w:r>
      <w:r w:rsidR="000C3B99" w:rsidRPr="007415C2">
        <w:rPr>
          <w:rFonts w:ascii="Arial" w:hAnsi="Arial" w:cs="Arial"/>
          <w:sz w:val="20"/>
        </w:rPr>
        <w:t xml:space="preserve"> – sanitární komínek HPI </w:t>
      </w:r>
      <w:r w:rsidR="00AA7BD0">
        <w:rPr>
          <w:rFonts w:ascii="Arial" w:hAnsi="Arial" w:cs="Arial"/>
          <w:sz w:val="20"/>
        </w:rPr>
        <w:t>.součástí střešního pláště  je i provedení nového systému hromosvodu.</w:t>
      </w:r>
    </w:p>
    <w:p w14:paraId="31D5D650" w14:textId="77777777" w:rsidR="00E946F4" w:rsidRDefault="000B4618" w:rsidP="000B4618">
      <w:pPr>
        <w:rPr>
          <w:rFonts w:ascii="Arial" w:hAnsi="Arial" w:cs="Arial"/>
          <w:sz w:val="20"/>
        </w:rPr>
      </w:pPr>
      <w:r w:rsidRPr="007415C2">
        <w:rPr>
          <w:rFonts w:ascii="Arial" w:hAnsi="Arial" w:cs="Arial"/>
          <w:sz w:val="20"/>
        </w:rPr>
        <w:t xml:space="preserve"> </w:t>
      </w:r>
      <w:r w:rsidR="00B245E0" w:rsidRPr="007415C2">
        <w:rPr>
          <w:rFonts w:ascii="Arial" w:hAnsi="Arial" w:cs="Arial"/>
          <w:sz w:val="20"/>
        </w:rPr>
        <w:t xml:space="preserve"> </w:t>
      </w:r>
    </w:p>
    <w:p w14:paraId="738B8E4E" w14:textId="77777777" w:rsidR="000B4618" w:rsidRPr="007415C2" w:rsidRDefault="000B4618" w:rsidP="00251BC3">
      <w:pPr>
        <w:pStyle w:val="Nadpis1"/>
        <w:numPr>
          <w:ilvl w:val="0"/>
          <w:numId w:val="14"/>
        </w:numPr>
        <w:spacing w:before="120" w:after="120"/>
        <w:ind w:right="-493" w:hanging="720"/>
        <w:jc w:val="left"/>
        <w:rPr>
          <w:bCs w:val="0"/>
          <w:sz w:val="28"/>
        </w:rPr>
      </w:pPr>
      <w:bookmarkStart w:id="30" w:name="_Toc268189566"/>
      <w:bookmarkStart w:id="31" w:name="_Toc268868960"/>
      <w:r w:rsidRPr="007415C2">
        <w:rPr>
          <w:bCs w:val="0"/>
          <w:sz w:val="28"/>
        </w:rPr>
        <w:lastRenderedPageBreak/>
        <w:t>ZDĚNÉ KONSTRUKCE</w:t>
      </w:r>
      <w:bookmarkEnd w:id="30"/>
      <w:bookmarkEnd w:id="31"/>
      <w:r w:rsidRPr="007415C2">
        <w:rPr>
          <w:bCs w:val="0"/>
          <w:sz w:val="28"/>
        </w:rPr>
        <w:t xml:space="preserve"> </w:t>
      </w:r>
    </w:p>
    <w:p w14:paraId="4BDF3EF8" w14:textId="77777777" w:rsidR="00856606" w:rsidRDefault="00290F8D" w:rsidP="003F2933">
      <w:pPr>
        <w:pStyle w:val="Nadpis2"/>
        <w:numPr>
          <w:ilvl w:val="1"/>
          <w:numId w:val="32"/>
        </w:numPr>
        <w:spacing w:before="120" w:after="100" w:afterAutospacing="1"/>
        <w:rPr>
          <w:b w:val="0"/>
          <w:sz w:val="20"/>
        </w:rPr>
      </w:pPr>
      <w:bookmarkStart w:id="32" w:name="_Toc268868961"/>
      <w:bookmarkStart w:id="33" w:name="_Toc268189567"/>
      <w:r w:rsidRPr="007415C2">
        <w:rPr>
          <w:b w:val="0"/>
          <w:sz w:val="20"/>
        </w:rPr>
        <w:t>SVISLÉ NOSNÉ A OBVODOVÉ KONSTRUKCE</w:t>
      </w:r>
      <w:bookmarkEnd w:id="32"/>
    </w:p>
    <w:p w14:paraId="209087AF" w14:textId="77777777" w:rsidR="00021303" w:rsidRPr="0096681B" w:rsidRDefault="005426D5" w:rsidP="00021303">
      <w:pPr>
        <w:rPr>
          <w:rFonts w:ascii="Arial" w:hAnsi="Arial" w:cs="Arial"/>
          <w:sz w:val="20"/>
        </w:rPr>
      </w:pPr>
      <w:r w:rsidRPr="007415C2">
        <w:rPr>
          <w:b/>
          <w:sz w:val="20"/>
        </w:rPr>
        <w:t xml:space="preserve"> </w:t>
      </w:r>
      <w:bookmarkEnd w:id="33"/>
      <w:r w:rsidR="00856606" w:rsidRPr="007415C2">
        <w:rPr>
          <w:rFonts w:ascii="Arial" w:hAnsi="Arial" w:cs="Arial"/>
          <w:sz w:val="20"/>
        </w:rPr>
        <w:t xml:space="preserve"> </w:t>
      </w:r>
      <w:r w:rsidR="00021303" w:rsidRPr="0096681B">
        <w:rPr>
          <w:rFonts w:ascii="Arial" w:hAnsi="Arial" w:cs="Arial"/>
          <w:sz w:val="20"/>
        </w:rPr>
        <w:t xml:space="preserve">Nosnou konstrukci </w:t>
      </w:r>
      <w:r w:rsidR="00021303">
        <w:rPr>
          <w:rFonts w:ascii="Arial" w:hAnsi="Arial" w:cs="Arial"/>
          <w:sz w:val="20"/>
        </w:rPr>
        <w:t xml:space="preserve">půdní nástavby </w:t>
      </w:r>
      <w:r w:rsidR="00021303" w:rsidRPr="0096681B">
        <w:rPr>
          <w:rFonts w:ascii="Arial" w:hAnsi="Arial" w:cs="Arial"/>
          <w:sz w:val="20"/>
        </w:rPr>
        <w:t xml:space="preserve">objektu </w:t>
      </w:r>
      <w:proofErr w:type="gramStart"/>
      <w:r w:rsidR="00021303" w:rsidRPr="0096681B">
        <w:rPr>
          <w:rFonts w:ascii="Arial" w:hAnsi="Arial" w:cs="Arial"/>
          <w:sz w:val="20"/>
        </w:rPr>
        <w:t xml:space="preserve">tvoří </w:t>
      </w:r>
      <w:r w:rsidR="00021303">
        <w:rPr>
          <w:rFonts w:ascii="Arial" w:hAnsi="Arial" w:cs="Arial"/>
          <w:sz w:val="20"/>
        </w:rPr>
        <w:t xml:space="preserve"> cihelné</w:t>
      </w:r>
      <w:proofErr w:type="gramEnd"/>
      <w:r w:rsidR="00021303">
        <w:rPr>
          <w:rFonts w:ascii="Arial" w:hAnsi="Arial" w:cs="Arial"/>
          <w:sz w:val="20"/>
        </w:rPr>
        <w:t xml:space="preserve"> zdivo z bloků v </w:t>
      </w:r>
      <w:proofErr w:type="spellStart"/>
      <w:r w:rsidR="00021303">
        <w:rPr>
          <w:rFonts w:ascii="Arial" w:hAnsi="Arial" w:cs="Arial"/>
          <w:sz w:val="20"/>
        </w:rPr>
        <w:t>tl</w:t>
      </w:r>
      <w:proofErr w:type="spellEnd"/>
      <w:r w:rsidR="00021303">
        <w:rPr>
          <w:rFonts w:ascii="Arial" w:hAnsi="Arial" w:cs="Arial"/>
          <w:sz w:val="20"/>
        </w:rPr>
        <w:t>. dle výkresové části, které bude doplněno zateplením minerální vatou v </w:t>
      </w:r>
      <w:proofErr w:type="spellStart"/>
      <w:r w:rsidR="00021303">
        <w:rPr>
          <w:rFonts w:ascii="Arial" w:hAnsi="Arial" w:cs="Arial"/>
          <w:sz w:val="20"/>
        </w:rPr>
        <w:t>tl</w:t>
      </w:r>
      <w:proofErr w:type="spellEnd"/>
      <w:r w:rsidR="00021303">
        <w:rPr>
          <w:rFonts w:ascii="Arial" w:hAnsi="Arial" w:cs="Arial"/>
          <w:sz w:val="20"/>
        </w:rPr>
        <w:t>. 16cm</w:t>
      </w:r>
    </w:p>
    <w:p w14:paraId="63B216C5" w14:textId="77777777" w:rsidR="00021303" w:rsidRDefault="00021303" w:rsidP="00021303">
      <w:pPr>
        <w:rPr>
          <w:rFonts w:ascii="Arial" w:hAnsi="Arial" w:cs="Arial"/>
          <w:sz w:val="20"/>
        </w:rPr>
      </w:pPr>
      <w:r w:rsidRPr="0096681B">
        <w:rPr>
          <w:rFonts w:ascii="Arial" w:hAnsi="Arial" w:cs="Arial"/>
          <w:sz w:val="20"/>
        </w:rPr>
        <w:t xml:space="preserve"> zdivo </w:t>
      </w:r>
      <w:proofErr w:type="gramStart"/>
      <w:r w:rsidRPr="0096681B">
        <w:rPr>
          <w:rFonts w:ascii="Arial" w:hAnsi="Arial" w:cs="Arial"/>
          <w:sz w:val="20"/>
        </w:rPr>
        <w:t xml:space="preserve">POROTHERM  </w:t>
      </w:r>
      <w:r>
        <w:rPr>
          <w:rFonts w:ascii="Arial" w:hAnsi="Arial" w:cs="Arial"/>
          <w:sz w:val="20"/>
        </w:rPr>
        <w:t>EKO</w:t>
      </w:r>
      <w:proofErr w:type="gramEnd"/>
      <w:r>
        <w:rPr>
          <w:rFonts w:ascii="Arial" w:hAnsi="Arial" w:cs="Arial"/>
          <w:sz w:val="20"/>
        </w:rPr>
        <w:t xml:space="preserve"> PROFI DRYFIX</w:t>
      </w:r>
      <w:r w:rsidRPr="0096681B">
        <w:rPr>
          <w:rFonts w:ascii="Arial" w:hAnsi="Arial" w:cs="Arial"/>
          <w:sz w:val="20"/>
        </w:rPr>
        <w:t xml:space="preserve"> – P </w:t>
      </w:r>
      <w:r>
        <w:rPr>
          <w:rFonts w:ascii="Arial" w:hAnsi="Arial" w:cs="Arial"/>
          <w:sz w:val="20"/>
        </w:rPr>
        <w:t xml:space="preserve">15 </w:t>
      </w:r>
      <w:r w:rsidRPr="0096681B">
        <w:rPr>
          <w:rFonts w:ascii="Arial" w:hAnsi="Arial" w:cs="Arial"/>
          <w:sz w:val="20"/>
        </w:rPr>
        <w:t xml:space="preserve">na maltu M 10 ( objem. </w:t>
      </w:r>
      <w:proofErr w:type="gramStart"/>
      <w:r w:rsidRPr="0096681B">
        <w:rPr>
          <w:rFonts w:ascii="Arial" w:hAnsi="Arial" w:cs="Arial"/>
          <w:sz w:val="20"/>
        </w:rPr>
        <w:t>hmotnost</w:t>
      </w:r>
      <w:r>
        <w:rPr>
          <w:rFonts w:ascii="Arial" w:hAnsi="Arial" w:cs="Arial"/>
          <w:sz w:val="20"/>
        </w:rPr>
        <w:t xml:space="preserve"> </w:t>
      </w:r>
      <w:r w:rsidRPr="0096681B">
        <w:rPr>
          <w:rFonts w:ascii="Arial" w:hAnsi="Arial" w:cs="Arial"/>
          <w:sz w:val="20"/>
        </w:rPr>
        <w:t xml:space="preserve"> </w:t>
      </w:r>
      <w:smartTag w:uri="urn:schemas-microsoft-com:office:smarttags" w:element="metricconverter">
        <w:smartTagPr>
          <w:attr w:name="ProductID" w:val="980 kg"/>
        </w:smartTagPr>
        <w:r w:rsidRPr="0096681B">
          <w:rPr>
            <w:rFonts w:ascii="Arial" w:hAnsi="Arial" w:cs="Arial"/>
            <w:sz w:val="20"/>
          </w:rPr>
          <w:t>980</w:t>
        </w:r>
        <w:proofErr w:type="gramEnd"/>
        <w:r w:rsidRPr="0096681B">
          <w:rPr>
            <w:rFonts w:ascii="Arial" w:hAnsi="Arial" w:cs="Arial"/>
            <w:sz w:val="20"/>
          </w:rPr>
          <w:t xml:space="preserve"> kg</w:t>
        </w:r>
      </w:smartTag>
      <w:r w:rsidRPr="0096681B">
        <w:rPr>
          <w:rFonts w:ascii="Arial" w:hAnsi="Arial" w:cs="Arial"/>
          <w:sz w:val="20"/>
        </w:rPr>
        <w:t xml:space="preserve"> / </w:t>
      </w:r>
      <w:r w:rsidRPr="0096681B">
        <w:rPr>
          <w:rFonts w:ascii="Arial" w:hAnsi="Arial" w:cs="Arial"/>
          <w:sz w:val="20"/>
          <w:vertAlign w:val="superscript"/>
        </w:rPr>
        <w:t>m3</w:t>
      </w:r>
      <w:r w:rsidRPr="0096681B">
        <w:rPr>
          <w:rFonts w:ascii="Arial" w:hAnsi="Arial" w:cs="Arial"/>
          <w:sz w:val="20"/>
        </w:rPr>
        <w:t xml:space="preserve">, </w:t>
      </w:r>
      <w:proofErr w:type="spellStart"/>
      <w:r w:rsidRPr="0096681B">
        <w:rPr>
          <w:rFonts w:ascii="Arial" w:hAnsi="Arial" w:cs="Arial"/>
          <w:sz w:val="20"/>
        </w:rPr>
        <w:t>R</w:t>
      </w:r>
      <w:r w:rsidRPr="0096681B">
        <w:rPr>
          <w:rFonts w:ascii="Arial" w:hAnsi="Arial" w:cs="Arial"/>
          <w:sz w:val="20"/>
          <w:vertAlign w:val="subscript"/>
        </w:rPr>
        <w:t>d</w:t>
      </w:r>
      <w:proofErr w:type="spellEnd"/>
      <w:r w:rsidRPr="0096681B">
        <w:rPr>
          <w:rFonts w:ascii="Arial" w:hAnsi="Arial" w:cs="Arial"/>
          <w:sz w:val="20"/>
        </w:rPr>
        <w:t xml:space="preserve"> = 2,7 </w:t>
      </w:r>
      <w:proofErr w:type="spellStart"/>
      <w:r w:rsidRPr="0096681B">
        <w:rPr>
          <w:rFonts w:ascii="Arial" w:hAnsi="Arial" w:cs="Arial"/>
          <w:sz w:val="20"/>
        </w:rPr>
        <w:t>MPa</w:t>
      </w:r>
      <w:proofErr w:type="spellEnd"/>
      <w:r w:rsidRPr="0096681B">
        <w:rPr>
          <w:rFonts w:ascii="Arial" w:hAnsi="Arial" w:cs="Arial"/>
          <w:sz w:val="20"/>
        </w:rPr>
        <w:t xml:space="preserve"> )</w:t>
      </w:r>
      <w:r>
        <w:rPr>
          <w:rFonts w:ascii="Arial" w:hAnsi="Arial" w:cs="Arial"/>
          <w:sz w:val="20"/>
        </w:rPr>
        <w:t xml:space="preserve"> v </w:t>
      </w:r>
      <w:proofErr w:type="spellStart"/>
      <w:r>
        <w:rPr>
          <w:rFonts w:ascii="Arial" w:hAnsi="Arial" w:cs="Arial"/>
          <w:sz w:val="20"/>
        </w:rPr>
        <w:t>tl</w:t>
      </w:r>
      <w:proofErr w:type="spellEnd"/>
      <w:r>
        <w:rPr>
          <w:rFonts w:ascii="Arial" w:hAnsi="Arial" w:cs="Arial"/>
          <w:sz w:val="20"/>
        </w:rPr>
        <w:t xml:space="preserve">. 30cm.  </w:t>
      </w:r>
    </w:p>
    <w:p w14:paraId="4220675F" w14:textId="77777777" w:rsidR="00021303" w:rsidRDefault="00021303" w:rsidP="00021303">
      <w:pPr>
        <w:rPr>
          <w:rFonts w:ascii="Arial" w:hAnsi="Arial" w:cs="Arial"/>
          <w:sz w:val="20"/>
        </w:rPr>
      </w:pPr>
      <w:r>
        <w:rPr>
          <w:rFonts w:ascii="Arial" w:hAnsi="Arial" w:cs="Arial"/>
          <w:sz w:val="20"/>
        </w:rPr>
        <w:t xml:space="preserve">    Stejně tak budou prováděny dozdívky v nosných stěnách 1NP.</w:t>
      </w:r>
    </w:p>
    <w:p w14:paraId="702A7F40" w14:textId="77777777" w:rsidR="00021303" w:rsidRDefault="00021303" w:rsidP="00021303">
      <w:pPr>
        <w:tabs>
          <w:tab w:val="left" w:pos="1101"/>
          <w:tab w:val="left" w:pos="7997"/>
          <w:tab w:val="left" w:pos="9322"/>
        </w:tabs>
        <w:rPr>
          <w:rFonts w:ascii="Arial" w:hAnsi="Arial" w:cs="Arial"/>
          <w:sz w:val="20"/>
        </w:rPr>
      </w:pPr>
      <w:r>
        <w:rPr>
          <w:rFonts w:ascii="Arial" w:hAnsi="Arial" w:cs="Arial"/>
          <w:sz w:val="20"/>
        </w:rPr>
        <w:t xml:space="preserve">   </w:t>
      </w:r>
      <w:r w:rsidRPr="007415C2">
        <w:rPr>
          <w:rFonts w:ascii="Arial" w:hAnsi="Arial" w:cs="Arial"/>
          <w:sz w:val="20"/>
        </w:rPr>
        <w:t>Obvodové zdi</w:t>
      </w:r>
      <w:r>
        <w:rPr>
          <w:rFonts w:ascii="Arial" w:hAnsi="Arial" w:cs="Arial"/>
          <w:sz w:val="20"/>
        </w:rPr>
        <w:t xml:space="preserve"> /stávající i nové</w:t>
      </w:r>
      <w:proofErr w:type="gramStart"/>
      <w:r>
        <w:rPr>
          <w:rFonts w:ascii="Arial" w:hAnsi="Arial" w:cs="Arial"/>
          <w:sz w:val="20"/>
        </w:rPr>
        <w:t xml:space="preserve">/ </w:t>
      </w:r>
      <w:r w:rsidRPr="007415C2">
        <w:rPr>
          <w:rFonts w:ascii="Arial" w:hAnsi="Arial" w:cs="Arial"/>
          <w:sz w:val="20"/>
        </w:rPr>
        <w:t xml:space="preserve"> budou</w:t>
      </w:r>
      <w:proofErr w:type="gramEnd"/>
      <w:r w:rsidRPr="007415C2">
        <w:rPr>
          <w:rFonts w:ascii="Arial" w:hAnsi="Arial" w:cs="Arial"/>
          <w:sz w:val="20"/>
        </w:rPr>
        <w:t xml:space="preserve"> opatřeny </w:t>
      </w:r>
      <w:r>
        <w:rPr>
          <w:rFonts w:ascii="Arial" w:hAnsi="Arial" w:cs="Arial"/>
          <w:sz w:val="20"/>
        </w:rPr>
        <w:t>kontaktní zateplenou fasádou  16cm + omítkou</w:t>
      </w:r>
      <w:r w:rsidRPr="007415C2">
        <w:rPr>
          <w:rFonts w:ascii="Arial" w:hAnsi="Arial" w:cs="Arial"/>
          <w:sz w:val="20"/>
        </w:rPr>
        <w:t xml:space="preserve"> provedenou z venkovní </w:t>
      </w:r>
      <w:r>
        <w:rPr>
          <w:rFonts w:ascii="Arial" w:hAnsi="Arial" w:cs="Arial"/>
          <w:sz w:val="20"/>
        </w:rPr>
        <w:t>jemnozrnné</w:t>
      </w:r>
      <w:r w:rsidRPr="007415C2">
        <w:rPr>
          <w:rFonts w:ascii="Arial" w:hAnsi="Arial" w:cs="Arial"/>
          <w:sz w:val="20"/>
        </w:rPr>
        <w:t xml:space="preserve"> omítky natřené fasádní barvou ve světlých pastelových odstínech.</w:t>
      </w:r>
    </w:p>
    <w:p w14:paraId="2960AEFD" w14:textId="77777777" w:rsidR="00021303" w:rsidRPr="00E050C5" w:rsidRDefault="00021303" w:rsidP="0002130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Arial"/>
          <w:sz w:val="20"/>
        </w:rPr>
      </w:pPr>
      <w:r w:rsidRPr="00E050C5">
        <w:rPr>
          <w:rFonts w:ascii="Arial" w:hAnsi="Arial" w:cs="Arial"/>
          <w:sz w:val="20"/>
        </w:rPr>
        <w:t xml:space="preserve">fasády jsou hladké </w:t>
      </w:r>
      <w:proofErr w:type="gramStart"/>
      <w:r w:rsidRPr="00E050C5">
        <w:rPr>
          <w:rFonts w:ascii="Arial" w:hAnsi="Arial" w:cs="Arial"/>
          <w:sz w:val="20"/>
        </w:rPr>
        <w:t>s  barevným</w:t>
      </w:r>
      <w:proofErr w:type="gramEnd"/>
      <w:r w:rsidRPr="00E050C5">
        <w:rPr>
          <w:rFonts w:ascii="Arial" w:hAnsi="Arial" w:cs="Arial"/>
          <w:sz w:val="20"/>
        </w:rPr>
        <w:t xml:space="preserve">  rozlišením fasádním nátěrem.  na fasády budou použity světlé           </w:t>
      </w:r>
      <w:proofErr w:type="gramStart"/>
      <w:r w:rsidRPr="00E050C5">
        <w:rPr>
          <w:rFonts w:ascii="Arial" w:hAnsi="Arial" w:cs="Arial"/>
          <w:sz w:val="20"/>
        </w:rPr>
        <w:t>tlumené  odstíny</w:t>
      </w:r>
      <w:proofErr w:type="gramEnd"/>
      <w:r w:rsidRPr="00E050C5">
        <w:rPr>
          <w:rFonts w:ascii="Arial" w:hAnsi="Arial" w:cs="Arial"/>
          <w:sz w:val="20"/>
        </w:rPr>
        <w:t xml:space="preserve"> přírodních barev / </w:t>
      </w:r>
      <w:r>
        <w:rPr>
          <w:rFonts w:ascii="Arial" w:hAnsi="Arial" w:cs="Arial"/>
          <w:sz w:val="20"/>
        </w:rPr>
        <w:t>odstíny</w:t>
      </w:r>
      <w:r w:rsidRPr="00E050C5">
        <w:rPr>
          <w:rFonts w:ascii="Arial" w:hAnsi="Arial" w:cs="Arial"/>
          <w:sz w:val="20"/>
        </w:rPr>
        <w:t xml:space="preserve"> šed</w:t>
      </w:r>
      <w:r>
        <w:rPr>
          <w:rFonts w:ascii="Arial" w:hAnsi="Arial" w:cs="Arial"/>
          <w:sz w:val="20"/>
        </w:rPr>
        <w:t>é</w:t>
      </w:r>
      <w:r w:rsidRPr="00E050C5">
        <w:rPr>
          <w:rFonts w:ascii="Arial" w:hAnsi="Arial" w:cs="Arial"/>
          <w:sz w:val="20"/>
        </w:rPr>
        <w:t xml:space="preserve">/ s rozlišením odstínů o 2barevné stupně.   </w:t>
      </w:r>
    </w:p>
    <w:p w14:paraId="7D25F9BF" w14:textId="77777777" w:rsidR="00021303" w:rsidRDefault="00021303" w:rsidP="00021303">
      <w:pPr>
        <w:tabs>
          <w:tab w:val="left" w:pos="1101"/>
          <w:tab w:val="left" w:pos="7997"/>
          <w:tab w:val="left" w:pos="9322"/>
        </w:tabs>
        <w:rPr>
          <w:rFonts w:ascii="Arial" w:hAnsi="Arial" w:cs="Arial"/>
          <w:sz w:val="20"/>
        </w:rPr>
      </w:pPr>
      <w:r>
        <w:rPr>
          <w:rFonts w:ascii="Arial" w:hAnsi="Arial" w:cs="Arial"/>
          <w:sz w:val="20"/>
        </w:rPr>
        <w:t xml:space="preserve"> </w:t>
      </w:r>
      <w:r w:rsidRPr="007415C2">
        <w:rPr>
          <w:rFonts w:ascii="Arial" w:hAnsi="Arial" w:cs="Arial"/>
          <w:sz w:val="20"/>
        </w:rPr>
        <w:t xml:space="preserve"> Zateplovací systém bude opatřen výztužnou mřížkou a armovací stěrkou, na kterou bude aplikována venkovní </w:t>
      </w:r>
      <w:proofErr w:type="gramStart"/>
      <w:r>
        <w:rPr>
          <w:rFonts w:ascii="Arial" w:hAnsi="Arial" w:cs="Arial"/>
          <w:sz w:val="20"/>
        </w:rPr>
        <w:t xml:space="preserve">silikonová  </w:t>
      </w:r>
      <w:r w:rsidRPr="007415C2">
        <w:rPr>
          <w:rFonts w:ascii="Arial" w:hAnsi="Arial" w:cs="Arial"/>
          <w:sz w:val="20"/>
        </w:rPr>
        <w:t>omítka</w:t>
      </w:r>
      <w:proofErr w:type="gramEnd"/>
      <w:r w:rsidRPr="007415C2">
        <w:rPr>
          <w:rFonts w:ascii="Arial" w:hAnsi="Arial" w:cs="Arial"/>
          <w:sz w:val="20"/>
        </w:rPr>
        <w:t>.</w:t>
      </w:r>
    </w:p>
    <w:p w14:paraId="34EB0C6C" w14:textId="77777777" w:rsidR="00021303" w:rsidRDefault="00021303" w:rsidP="00021303">
      <w:pPr>
        <w:tabs>
          <w:tab w:val="left" w:pos="1101"/>
          <w:tab w:val="left" w:pos="7997"/>
          <w:tab w:val="left" w:pos="9322"/>
        </w:tabs>
        <w:rPr>
          <w:rFonts w:ascii="Arial" w:hAnsi="Arial" w:cs="Arial"/>
          <w:sz w:val="20"/>
        </w:rPr>
      </w:pPr>
      <w:r>
        <w:rPr>
          <w:rFonts w:ascii="Arial" w:hAnsi="Arial" w:cs="Arial"/>
          <w:sz w:val="20"/>
        </w:rPr>
        <w:t xml:space="preserve"> Sokl objektů bude doplněn soklovou stěrkou </w:t>
      </w:r>
      <w:proofErr w:type="gramStart"/>
      <w:r>
        <w:rPr>
          <w:rFonts w:ascii="Arial" w:hAnsi="Arial" w:cs="Arial"/>
          <w:sz w:val="20"/>
        </w:rPr>
        <w:t>MARMOLIT -bez</w:t>
      </w:r>
      <w:proofErr w:type="gramEnd"/>
      <w:r>
        <w:rPr>
          <w:rFonts w:ascii="Arial" w:hAnsi="Arial" w:cs="Arial"/>
          <w:sz w:val="20"/>
        </w:rPr>
        <w:t xml:space="preserve"> zateplení v šedém odstínu.</w:t>
      </w:r>
      <w:r w:rsidRPr="007415C2">
        <w:rPr>
          <w:rFonts w:ascii="Arial" w:hAnsi="Arial" w:cs="Arial"/>
          <w:sz w:val="20"/>
        </w:rPr>
        <w:t xml:space="preserve"> </w:t>
      </w:r>
    </w:p>
    <w:p w14:paraId="6BD49B98" w14:textId="384864C6" w:rsidR="0099139E" w:rsidRPr="0099139E" w:rsidRDefault="0099139E" w:rsidP="00021303">
      <w:pPr>
        <w:rPr>
          <w:rFonts w:ascii="Arial" w:hAnsi="Arial" w:cs="Arial"/>
          <w:sz w:val="20"/>
        </w:rPr>
      </w:pPr>
      <w:r w:rsidRPr="0099139E">
        <w:rPr>
          <w:rFonts w:ascii="Arial" w:hAnsi="Arial" w:cs="Arial"/>
          <w:sz w:val="20"/>
        </w:rPr>
        <w:tab/>
      </w:r>
      <w:r w:rsidRPr="0099139E">
        <w:rPr>
          <w:rFonts w:ascii="Arial" w:hAnsi="Arial" w:cs="Arial"/>
          <w:sz w:val="20"/>
        </w:rPr>
        <w:tab/>
      </w:r>
    </w:p>
    <w:p w14:paraId="5662137F" w14:textId="77777777" w:rsidR="0099139E" w:rsidRPr="0099139E" w:rsidRDefault="0099139E" w:rsidP="0099139E">
      <w:pPr>
        <w:rPr>
          <w:rFonts w:ascii="Arial" w:hAnsi="Arial" w:cs="Arial"/>
          <w:sz w:val="20"/>
        </w:rPr>
      </w:pPr>
      <w:r w:rsidRPr="0099139E">
        <w:rPr>
          <w:rFonts w:ascii="Arial" w:hAnsi="Arial" w:cs="Arial"/>
          <w:sz w:val="20"/>
        </w:rPr>
        <w:t xml:space="preserve">Nad otvory ve vnitřních nosných cihelných stěnách budou osazeny ocelové válcované profily, </w:t>
      </w:r>
    </w:p>
    <w:p w14:paraId="0B92E3F4" w14:textId="77777777" w:rsidR="005C35D5" w:rsidRDefault="00BA5128" w:rsidP="005C35D5">
      <w:pPr>
        <w:rPr>
          <w:rFonts w:ascii="Arial" w:hAnsi="Arial" w:cs="Arial"/>
          <w:sz w:val="20"/>
        </w:rPr>
      </w:pPr>
      <w:r>
        <w:rPr>
          <w:rFonts w:ascii="Arial" w:hAnsi="Arial" w:cs="Arial"/>
          <w:sz w:val="20"/>
        </w:rPr>
        <w:t>Překlady nad  otvory jsou navrženy z ocel. profilů v dimenzích dle výkresové části.</w:t>
      </w:r>
    </w:p>
    <w:p w14:paraId="0D761ABD" w14:textId="77777777" w:rsidR="00021303" w:rsidRDefault="00021303" w:rsidP="005C35D5">
      <w:pPr>
        <w:rPr>
          <w:rFonts w:ascii="Arial" w:hAnsi="Arial" w:cs="Arial"/>
          <w:sz w:val="20"/>
        </w:rPr>
      </w:pPr>
    </w:p>
    <w:p w14:paraId="7801C62E" w14:textId="504A49E1" w:rsidR="00021303" w:rsidRPr="00021303" w:rsidRDefault="00021303" w:rsidP="00160E8A">
      <w:pPr>
        <w:pStyle w:val="Nadpis2"/>
        <w:numPr>
          <w:ilvl w:val="1"/>
          <w:numId w:val="32"/>
        </w:numPr>
        <w:spacing w:before="120" w:after="100" w:afterAutospacing="1"/>
        <w:rPr>
          <w:sz w:val="20"/>
        </w:rPr>
      </w:pPr>
      <w:r w:rsidRPr="00021303">
        <w:rPr>
          <w:sz w:val="20"/>
        </w:rPr>
        <w:t>PŘÍČKY</w:t>
      </w:r>
    </w:p>
    <w:p w14:paraId="60E622A4" w14:textId="608F8839" w:rsidR="00021303" w:rsidRPr="007415C2" w:rsidRDefault="00021303" w:rsidP="00021303">
      <w:pPr>
        <w:rPr>
          <w:rFonts w:ascii="Arial" w:hAnsi="Arial" w:cs="Arial"/>
          <w:sz w:val="20"/>
        </w:rPr>
      </w:pPr>
      <w:r w:rsidRPr="007415C2">
        <w:rPr>
          <w:rFonts w:ascii="Arial" w:hAnsi="Arial" w:cs="Arial"/>
          <w:sz w:val="20"/>
        </w:rPr>
        <w:t>Příčky budou provedeny z</w:t>
      </w:r>
      <w:r>
        <w:rPr>
          <w:rFonts w:ascii="Arial" w:hAnsi="Arial" w:cs="Arial"/>
          <w:sz w:val="20"/>
        </w:rPr>
        <w:t> cihelných bloků příčkovek</w:t>
      </w:r>
      <w:r w:rsidRPr="007415C2">
        <w:rPr>
          <w:rFonts w:ascii="Arial" w:hAnsi="Arial" w:cs="Arial"/>
          <w:sz w:val="20"/>
        </w:rPr>
        <w:t xml:space="preserve"> na tenkovrstvou zdící maltu. </w:t>
      </w:r>
    </w:p>
    <w:p w14:paraId="77CBE84F" w14:textId="77777777" w:rsidR="00021303" w:rsidRDefault="00021303" w:rsidP="00021303">
      <w:pPr>
        <w:rPr>
          <w:rFonts w:ascii="Arial" w:hAnsi="Arial" w:cs="Arial"/>
          <w:sz w:val="20"/>
        </w:rPr>
      </w:pPr>
      <w:r w:rsidRPr="007415C2">
        <w:rPr>
          <w:rFonts w:ascii="Arial" w:hAnsi="Arial" w:cs="Arial"/>
          <w:sz w:val="20"/>
        </w:rPr>
        <w:t>Ve styku se stropní konstrukcí, nebo s nosnou konstrukcí podhledů budou příčky odděleny stlačitelnou vrstvou umožňujícího svislý posuv (při deformaci vodorovných nosných konstrukcí nebude do příček vnášeno zatížení).</w:t>
      </w:r>
    </w:p>
    <w:p w14:paraId="25C064C2" w14:textId="77777777" w:rsidR="00021303" w:rsidRPr="00C6477C" w:rsidRDefault="00021303" w:rsidP="005C35D5">
      <w:pPr>
        <w:rPr>
          <w:rFonts w:ascii="Arial" w:hAnsi="Arial" w:cs="Arial"/>
          <w:sz w:val="20"/>
        </w:rPr>
      </w:pPr>
    </w:p>
    <w:p w14:paraId="3E6D417B" w14:textId="77777777" w:rsidR="000B4618" w:rsidRDefault="000B4618" w:rsidP="003F2933">
      <w:pPr>
        <w:pStyle w:val="Nadpis1"/>
        <w:numPr>
          <w:ilvl w:val="0"/>
          <w:numId w:val="32"/>
        </w:numPr>
        <w:spacing w:before="120" w:after="120"/>
        <w:ind w:right="-493" w:hanging="720"/>
        <w:jc w:val="left"/>
        <w:rPr>
          <w:bCs w:val="0"/>
          <w:sz w:val="28"/>
        </w:rPr>
      </w:pPr>
      <w:bookmarkStart w:id="34" w:name="_Toc268189578"/>
      <w:bookmarkStart w:id="35" w:name="_Toc268868964"/>
      <w:r w:rsidRPr="00E82AAA">
        <w:rPr>
          <w:bCs w:val="0"/>
          <w:sz w:val="28"/>
        </w:rPr>
        <w:t>VNITŘNÍ VÝPLNĚ OTVORŮ</w:t>
      </w:r>
      <w:bookmarkEnd w:id="34"/>
      <w:bookmarkEnd w:id="35"/>
    </w:p>
    <w:p w14:paraId="0995D4E5" w14:textId="10BD33B2" w:rsidR="00021303" w:rsidRPr="007415C2" w:rsidRDefault="000C5C4C" w:rsidP="00021303">
      <w:pPr>
        <w:jc w:val="left"/>
        <w:rPr>
          <w:rFonts w:ascii="Arial" w:hAnsi="Arial" w:cs="Arial"/>
          <w:sz w:val="20"/>
        </w:rPr>
      </w:pPr>
      <w:r w:rsidRPr="00CC75E2">
        <w:rPr>
          <w:rFonts w:ascii="Arial" w:hAnsi="Arial" w:cs="Arial"/>
          <w:b/>
          <w:sz w:val="20"/>
        </w:rPr>
        <w:t xml:space="preserve"> </w:t>
      </w:r>
      <w:r w:rsidR="00021303">
        <w:rPr>
          <w:rFonts w:ascii="Arial" w:hAnsi="Arial" w:cs="Arial"/>
          <w:b/>
          <w:sz w:val="20"/>
        </w:rPr>
        <w:t>v</w:t>
      </w:r>
      <w:r w:rsidR="00021303" w:rsidRPr="00CC75E2">
        <w:rPr>
          <w:rFonts w:ascii="Arial" w:hAnsi="Arial" w:cs="Arial"/>
          <w:b/>
          <w:sz w:val="20"/>
        </w:rPr>
        <w:t>ýplně okenních otvorů</w:t>
      </w:r>
      <w:r w:rsidR="00021303" w:rsidRPr="007415C2">
        <w:rPr>
          <w:rFonts w:ascii="Arial" w:hAnsi="Arial" w:cs="Arial"/>
          <w:sz w:val="20"/>
        </w:rPr>
        <w:t xml:space="preserve"> budou provedeny systémovými plastovými okny (součinitel prostupu tepla U= max.</w:t>
      </w:r>
      <w:r w:rsidR="00021303">
        <w:rPr>
          <w:rFonts w:ascii="Arial" w:hAnsi="Arial" w:cs="Arial"/>
          <w:sz w:val="20"/>
        </w:rPr>
        <w:t>0,90</w:t>
      </w:r>
      <w:r w:rsidR="00021303" w:rsidRPr="007415C2">
        <w:rPr>
          <w:rFonts w:ascii="Arial" w:hAnsi="Arial" w:cs="Arial"/>
          <w:sz w:val="20"/>
        </w:rPr>
        <w:t xml:space="preserve"> W/m2K), zasklenými izolačním </w:t>
      </w:r>
      <w:r w:rsidR="00021303">
        <w:rPr>
          <w:rFonts w:ascii="Arial" w:hAnsi="Arial" w:cs="Arial"/>
          <w:sz w:val="20"/>
        </w:rPr>
        <w:t>troj</w:t>
      </w:r>
      <w:r w:rsidR="00021303" w:rsidRPr="007415C2">
        <w:rPr>
          <w:rFonts w:ascii="Arial" w:hAnsi="Arial" w:cs="Arial"/>
          <w:sz w:val="20"/>
        </w:rPr>
        <w:t>sklem. Okenní profily budou z tvrzeného PVC v</w:t>
      </w:r>
      <w:r w:rsidR="00021303">
        <w:rPr>
          <w:rFonts w:ascii="Arial" w:hAnsi="Arial" w:cs="Arial"/>
          <w:sz w:val="20"/>
        </w:rPr>
        <w:t> </w:t>
      </w:r>
      <w:proofErr w:type="gramStart"/>
      <w:r w:rsidR="00021303" w:rsidRPr="007415C2">
        <w:rPr>
          <w:rFonts w:ascii="Arial" w:hAnsi="Arial" w:cs="Arial"/>
          <w:sz w:val="20"/>
        </w:rPr>
        <w:t>provedení</w:t>
      </w:r>
      <w:r w:rsidR="00021303">
        <w:rPr>
          <w:rFonts w:ascii="Arial" w:hAnsi="Arial" w:cs="Arial"/>
          <w:sz w:val="20"/>
        </w:rPr>
        <w:t xml:space="preserve">  bílém</w:t>
      </w:r>
      <w:proofErr w:type="gramEnd"/>
      <w:r w:rsidR="00021303" w:rsidRPr="007415C2">
        <w:rPr>
          <w:rFonts w:ascii="Arial" w:hAnsi="Arial" w:cs="Arial"/>
          <w:sz w:val="20"/>
        </w:rPr>
        <w:t>, s celoobvodovým kováním</w:t>
      </w:r>
      <w:r w:rsidR="00021303">
        <w:rPr>
          <w:rFonts w:ascii="Arial" w:hAnsi="Arial" w:cs="Arial"/>
          <w:sz w:val="20"/>
        </w:rPr>
        <w:t>.</w:t>
      </w:r>
      <w:r w:rsidR="00021303" w:rsidRPr="007415C2">
        <w:rPr>
          <w:rFonts w:ascii="Arial" w:hAnsi="Arial" w:cs="Arial"/>
          <w:sz w:val="20"/>
        </w:rPr>
        <w:t xml:space="preserve"> Doplňky a bezpečnostní prvky </w:t>
      </w:r>
      <w:proofErr w:type="gramStart"/>
      <w:r w:rsidR="00021303" w:rsidRPr="007415C2">
        <w:rPr>
          <w:rFonts w:ascii="Arial" w:hAnsi="Arial" w:cs="Arial"/>
          <w:sz w:val="20"/>
        </w:rPr>
        <w:t>budou  použity</w:t>
      </w:r>
      <w:proofErr w:type="gramEnd"/>
      <w:r w:rsidR="00021303" w:rsidRPr="007415C2">
        <w:rPr>
          <w:rFonts w:ascii="Arial" w:hAnsi="Arial" w:cs="Arial"/>
          <w:sz w:val="20"/>
        </w:rPr>
        <w:t xml:space="preserve"> </w:t>
      </w:r>
      <w:r w:rsidR="00021303">
        <w:rPr>
          <w:rFonts w:ascii="Arial" w:hAnsi="Arial" w:cs="Arial"/>
          <w:sz w:val="20"/>
        </w:rPr>
        <w:t xml:space="preserve">případně </w:t>
      </w:r>
      <w:r w:rsidR="00021303" w:rsidRPr="007415C2">
        <w:rPr>
          <w:rFonts w:ascii="Arial" w:hAnsi="Arial" w:cs="Arial"/>
          <w:sz w:val="20"/>
        </w:rPr>
        <w:t xml:space="preserve">dle požadavku investora.    </w:t>
      </w:r>
    </w:p>
    <w:p w14:paraId="541518A0" w14:textId="77777777" w:rsidR="00021303" w:rsidRPr="007415C2" w:rsidRDefault="00021303" w:rsidP="00021303">
      <w:pPr>
        <w:pStyle w:val="Zkladntext"/>
        <w:rPr>
          <w:rFonts w:ascii="Arial" w:hAnsi="Arial" w:cs="Arial"/>
          <w:sz w:val="20"/>
        </w:rPr>
      </w:pPr>
      <w:r w:rsidRPr="007415C2">
        <w:rPr>
          <w:rFonts w:ascii="Arial" w:hAnsi="Arial" w:cs="Arial"/>
          <w:sz w:val="20"/>
        </w:rPr>
        <w:t>Vnitřní parapety budou s nosem, povrchová úprava dle výběru investora.</w:t>
      </w:r>
      <w:r>
        <w:rPr>
          <w:rFonts w:ascii="Arial" w:hAnsi="Arial" w:cs="Arial"/>
          <w:sz w:val="20"/>
        </w:rPr>
        <w:t xml:space="preserve"> </w:t>
      </w:r>
      <w:r w:rsidRPr="007415C2">
        <w:rPr>
          <w:rFonts w:ascii="Arial" w:hAnsi="Arial" w:cs="Arial"/>
          <w:sz w:val="20"/>
        </w:rPr>
        <w:t xml:space="preserve">Pro zasklívání budou použita izolační </w:t>
      </w:r>
      <w:r>
        <w:rPr>
          <w:rFonts w:ascii="Arial" w:hAnsi="Arial" w:cs="Arial"/>
          <w:sz w:val="20"/>
        </w:rPr>
        <w:t>tro</w:t>
      </w:r>
      <w:r w:rsidRPr="007415C2">
        <w:rPr>
          <w:rFonts w:ascii="Arial" w:hAnsi="Arial" w:cs="Arial"/>
          <w:sz w:val="20"/>
        </w:rPr>
        <w:t xml:space="preserve">jskla. Obecně je požadovaný součinitel prostupu tepla U = </w:t>
      </w:r>
      <w:r>
        <w:rPr>
          <w:rFonts w:ascii="Arial" w:hAnsi="Arial" w:cs="Arial"/>
          <w:sz w:val="20"/>
        </w:rPr>
        <w:t>0,90</w:t>
      </w:r>
      <w:r w:rsidRPr="007415C2">
        <w:rPr>
          <w:rFonts w:ascii="Arial" w:hAnsi="Arial" w:cs="Arial"/>
          <w:sz w:val="20"/>
        </w:rPr>
        <w:t xml:space="preserve"> W/m2</w:t>
      </w:r>
      <w:proofErr w:type="gramStart"/>
      <w:r w:rsidRPr="007415C2">
        <w:rPr>
          <w:rFonts w:ascii="Arial" w:hAnsi="Arial" w:cs="Arial"/>
          <w:sz w:val="20"/>
        </w:rPr>
        <w:t>K .</w:t>
      </w:r>
      <w:proofErr w:type="gramEnd"/>
      <w:r w:rsidRPr="007415C2">
        <w:rPr>
          <w:rFonts w:ascii="Arial" w:hAnsi="Arial" w:cs="Arial"/>
          <w:sz w:val="20"/>
        </w:rPr>
        <w:t xml:space="preserve"> Zajistit maximální propustnost světla použitím čirých skel s barevně neutrálním vzhledem při odrazu světla od skla. Okna jako celek i rámy jednotlivě musí splňovat požadavky ČSN 730540-2 „Tepelná ochrana budov“, a požadavky dalších relevantních norem.</w:t>
      </w:r>
    </w:p>
    <w:p w14:paraId="485E9E3F" w14:textId="77777777" w:rsidR="00021303" w:rsidRPr="007415C2" w:rsidRDefault="00021303" w:rsidP="00021303">
      <w:pPr>
        <w:rPr>
          <w:rFonts w:ascii="Arial" w:hAnsi="Arial" w:cs="Arial"/>
          <w:sz w:val="20"/>
        </w:rPr>
      </w:pPr>
      <w:r>
        <w:rPr>
          <w:rFonts w:ascii="Arial" w:hAnsi="Arial" w:cs="Arial"/>
          <w:sz w:val="20"/>
        </w:rPr>
        <w:t xml:space="preserve">  </w:t>
      </w:r>
      <w:r w:rsidRPr="007415C2">
        <w:rPr>
          <w:rFonts w:ascii="Arial" w:hAnsi="Arial" w:cs="Arial"/>
          <w:sz w:val="20"/>
        </w:rPr>
        <w:t>Funkční spáry výplní otvorů (oken,</w:t>
      </w:r>
      <w:r>
        <w:rPr>
          <w:rFonts w:ascii="Arial" w:hAnsi="Arial" w:cs="Arial"/>
          <w:sz w:val="20"/>
        </w:rPr>
        <w:t xml:space="preserve"> </w:t>
      </w:r>
      <w:r w:rsidRPr="007415C2">
        <w:rPr>
          <w:rFonts w:ascii="Arial" w:hAnsi="Arial" w:cs="Arial"/>
          <w:sz w:val="20"/>
        </w:rPr>
        <w:t>vstupních dveří) musí splnit normový požadavek součinitele průvzdušnosti tak aby byla zajištěna hodnota požadované výměny vzduchu (dle ČSN 73 0540-2 hodnota požadované výměny vzduchu n= 0,3 – 0,6/h). Ostatní konstrukce a spáry obvodového pláště (</w:t>
      </w:r>
      <w:proofErr w:type="gramStart"/>
      <w:r w:rsidRPr="007415C2">
        <w:rPr>
          <w:rFonts w:ascii="Arial" w:hAnsi="Arial" w:cs="Arial"/>
          <w:sz w:val="20"/>
        </w:rPr>
        <w:t>montážní  spáry</w:t>
      </w:r>
      <w:proofErr w:type="gramEnd"/>
      <w:r w:rsidRPr="007415C2">
        <w:rPr>
          <w:rFonts w:ascii="Arial" w:hAnsi="Arial" w:cs="Arial"/>
          <w:sz w:val="20"/>
        </w:rPr>
        <w:t xml:space="preserve"> u oken) musí být téměř vzduchotěsné (pro napojení na hrubou stavbu budou použity těsnící pásky).   </w:t>
      </w:r>
    </w:p>
    <w:p w14:paraId="70E9B4D8" w14:textId="77777777" w:rsidR="00021303" w:rsidRPr="007415C2" w:rsidRDefault="00021303" w:rsidP="00021303">
      <w:pPr>
        <w:shd w:val="clear" w:color="auto" w:fill="FFFFFF"/>
        <w:rPr>
          <w:rFonts w:ascii="Arial" w:hAnsi="Arial" w:cs="Arial"/>
          <w:sz w:val="20"/>
        </w:rPr>
      </w:pPr>
      <w:r>
        <w:rPr>
          <w:rFonts w:ascii="Arial" w:hAnsi="Arial" w:cs="Arial"/>
          <w:sz w:val="20"/>
        </w:rPr>
        <w:t xml:space="preserve">    </w:t>
      </w:r>
      <w:r w:rsidRPr="007415C2">
        <w:rPr>
          <w:rFonts w:ascii="Arial" w:hAnsi="Arial" w:cs="Arial"/>
          <w:sz w:val="20"/>
        </w:rPr>
        <w:t xml:space="preserve">Venkovní parapety oken budou součástí dodávky oken, systémové, dle konkrétního </w:t>
      </w:r>
      <w:proofErr w:type="gramStart"/>
      <w:r w:rsidRPr="007415C2">
        <w:rPr>
          <w:rFonts w:ascii="Arial" w:hAnsi="Arial" w:cs="Arial"/>
          <w:sz w:val="20"/>
        </w:rPr>
        <w:t>dodavatele  v</w:t>
      </w:r>
      <w:proofErr w:type="gramEnd"/>
      <w:r>
        <w:rPr>
          <w:rFonts w:ascii="Arial" w:hAnsi="Arial" w:cs="Arial"/>
          <w:sz w:val="20"/>
        </w:rPr>
        <w:t> </w:t>
      </w:r>
      <w:r w:rsidRPr="007415C2">
        <w:rPr>
          <w:rFonts w:ascii="Arial" w:hAnsi="Arial" w:cs="Arial"/>
          <w:sz w:val="20"/>
        </w:rPr>
        <w:t>barvě</w:t>
      </w:r>
      <w:r>
        <w:rPr>
          <w:rFonts w:ascii="Arial" w:hAnsi="Arial" w:cs="Arial"/>
          <w:sz w:val="20"/>
        </w:rPr>
        <w:t xml:space="preserve"> okenních rámů</w:t>
      </w:r>
      <w:r w:rsidRPr="007415C2">
        <w:rPr>
          <w:rFonts w:ascii="Arial" w:hAnsi="Arial" w:cs="Arial"/>
          <w:sz w:val="20"/>
        </w:rPr>
        <w:t>, se sklonem 3</w:t>
      </w:r>
      <w:r w:rsidRPr="007415C2">
        <w:rPr>
          <w:rFonts w:ascii="Arial" w:hAnsi="Arial" w:cs="Arial"/>
          <w:sz w:val="20"/>
        </w:rPr>
        <w:sym w:font="Symbol" w:char="F0B0"/>
      </w:r>
      <w:r w:rsidRPr="007415C2">
        <w:rPr>
          <w:rFonts w:ascii="Arial" w:hAnsi="Arial" w:cs="Arial"/>
          <w:sz w:val="20"/>
        </w:rPr>
        <w:t xml:space="preserve"> směrem ven s bočním ukončením. Upevnění na konstrukci systémovými příponkami a háky na roznášecí plech. Všechny spoje včetně dilatačních musí být vodotěsné, </w:t>
      </w:r>
      <w:proofErr w:type="spellStart"/>
      <w:r w:rsidRPr="007415C2">
        <w:rPr>
          <w:rFonts w:ascii="Arial" w:hAnsi="Arial" w:cs="Arial"/>
          <w:sz w:val="20"/>
        </w:rPr>
        <w:t>sněhutěsné</w:t>
      </w:r>
      <w:proofErr w:type="spellEnd"/>
      <w:r w:rsidRPr="007415C2">
        <w:rPr>
          <w:rFonts w:ascii="Arial" w:hAnsi="Arial" w:cs="Arial"/>
          <w:sz w:val="20"/>
        </w:rPr>
        <w:t xml:space="preserve"> a systémové. Boční napojení na ostění bude provedeno ve tvaru L vytažením okraje. </w:t>
      </w:r>
    </w:p>
    <w:p w14:paraId="50CBBA21" w14:textId="77777777" w:rsidR="00021303" w:rsidRPr="007415C2" w:rsidRDefault="00021303" w:rsidP="00021303">
      <w:pPr>
        <w:shd w:val="clear" w:color="auto" w:fill="FFFFFF"/>
        <w:rPr>
          <w:rFonts w:ascii="Arial" w:hAnsi="Arial" w:cs="Arial"/>
          <w:sz w:val="20"/>
        </w:rPr>
      </w:pPr>
    </w:p>
    <w:p w14:paraId="32B060FA" w14:textId="77777777" w:rsidR="00021303" w:rsidRPr="00374C32" w:rsidRDefault="00021303" w:rsidP="00021303">
      <w:pPr>
        <w:rPr>
          <w:rFonts w:ascii="Arial" w:hAnsi="Arial" w:cs="Arial"/>
          <w:sz w:val="20"/>
          <w:lang w:val="en-US" w:eastAsia="en-US"/>
        </w:rPr>
      </w:pPr>
      <w:proofErr w:type="spellStart"/>
      <w:r w:rsidRPr="00374C32">
        <w:rPr>
          <w:rFonts w:ascii="Arial" w:hAnsi="Arial" w:cs="Arial"/>
          <w:sz w:val="20"/>
          <w:lang w:val="en-US" w:eastAsia="en-US"/>
        </w:rPr>
        <w:t>Dveře</w:t>
      </w:r>
      <w:proofErr w:type="spellEnd"/>
    </w:p>
    <w:p w14:paraId="33851A42" w14:textId="77777777" w:rsidR="00021303" w:rsidRPr="00374C32" w:rsidRDefault="00021303" w:rsidP="00021303">
      <w:pPr>
        <w:rPr>
          <w:rFonts w:ascii="Arial" w:hAnsi="Arial" w:cs="Arial"/>
          <w:sz w:val="20"/>
          <w:lang w:val="en-US" w:eastAsia="en-US"/>
        </w:rPr>
      </w:pPr>
      <w:r w:rsidRPr="00374C32">
        <w:rPr>
          <w:rFonts w:ascii="Arial" w:hAnsi="Arial" w:cs="Arial"/>
          <w:sz w:val="20"/>
          <w:lang w:val="en-US" w:eastAsia="en-US"/>
        </w:rPr>
        <w:t xml:space="preserve">    </w:t>
      </w:r>
      <w:proofErr w:type="spellStart"/>
      <w:r w:rsidRPr="00374C32">
        <w:rPr>
          <w:rFonts w:ascii="Arial" w:hAnsi="Arial" w:cs="Arial"/>
          <w:sz w:val="20"/>
          <w:lang w:val="en-US" w:eastAsia="en-US"/>
        </w:rPr>
        <w:t>vstupní</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dveře</w:t>
      </w:r>
      <w:proofErr w:type="spellEnd"/>
      <w:r w:rsidRPr="00374C32">
        <w:rPr>
          <w:rFonts w:ascii="Arial" w:hAnsi="Arial" w:cs="Arial"/>
          <w:sz w:val="20"/>
          <w:lang w:val="en-US" w:eastAsia="en-US"/>
        </w:rPr>
        <w:t xml:space="preserve"> </w:t>
      </w:r>
      <w:r>
        <w:rPr>
          <w:rFonts w:ascii="Arial" w:hAnsi="Arial" w:cs="Arial"/>
          <w:sz w:val="20"/>
          <w:lang w:val="en-US" w:eastAsia="en-US"/>
        </w:rPr>
        <w:t xml:space="preserve">do </w:t>
      </w:r>
      <w:proofErr w:type="spellStart"/>
      <w:r>
        <w:rPr>
          <w:rFonts w:ascii="Arial" w:hAnsi="Arial" w:cs="Arial"/>
          <w:sz w:val="20"/>
          <w:lang w:val="en-US" w:eastAsia="en-US"/>
        </w:rPr>
        <w:t>objektu</w:t>
      </w:r>
      <w:proofErr w:type="spellEnd"/>
      <w:r>
        <w:rPr>
          <w:rFonts w:ascii="Arial" w:hAnsi="Arial" w:cs="Arial"/>
          <w:sz w:val="20"/>
          <w:lang w:val="en-US" w:eastAsia="en-US"/>
        </w:rPr>
        <w:t xml:space="preserve"> -1NP+2</w:t>
      </w:r>
      <w:proofErr w:type="gramStart"/>
      <w:r>
        <w:rPr>
          <w:rFonts w:ascii="Arial" w:hAnsi="Arial" w:cs="Arial"/>
          <w:sz w:val="20"/>
          <w:lang w:val="en-US" w:eastAsia="en-US"/>
        </w:rPr>
        <w:t xml:space="preserve">NP </w:t>
      </w:r>
      <w:r w:rsidRPr="00374C32">
        <w:rPr>
          <w:rFonts w:ascii="Arial" w:hAnsi="Arial" w:cs="Arial"/>
          <w:sz w:val="20"/>
          <w:lang w:val="en-US" w:eastAsia="en-US"/>
        </w:rPr>
        <w:t xml:space="preserve"> </w:t>
      </w:r>
      <w:proofErr w:type="spellStart"/>
      <w:r>
        <w:rPr>
          <w:rFonts w:ascii="Arial" w:hAnsi="Arial" w:cs="Arial"/>
          <w:sz w:val="20"/>
          <w:lang w:val="en-US" w:eastAsia="en-US"/>
        </w:rPr>
        <w:t>b</w:t>
      </w:r>
      <w:r w:rsidRPr="00374C32">
        <w:rPr>
          <w:rFonts w:ascii="Arial" w:hAnsi="Arial" w:cs="Arial"/>
          <w:sz w:val="20"/>
          <w:lang w:val="en-US" w:eastAsia="en-US"/>
        </w:rPr>
        <w:t>udou</w:t>
      </w:r>
      <w:proofErr w:type="spellEnd"/>
      <w:proofErr w:type="gramEnd"/>
      <w:r w:rsidRPr="00374C32">
        <w:rPr>
          <w:rFonts w:ascii="Arial" w:hAnsi="Arial" w:cs="Arial"/>
          <w:sz w:val="20"/>
          <w:lang w:val="en-US" w:eastAsia="en-US"/>
        </w:rPr>
        <w:t xml:space="preserve"> </w:t>
      </w:r>
      <w:proofErr w:type="spellStart"/>
      <w:r>
        <w:rPr>
          <w:rFonts w:ascii="Arial" w:hAnsi="Arial" w:cs="Arial"/>
          <w:sz w:val="20"/>
          <w:lang w:val="en-US" w:eastAsia="en-US"/>
        </w:rPr>
        <w:t>plastové</w:t>
      </w:r>
      <w:proofErr w:type="spellEnd"/>
      <w:r w:rsidRPr="00374C32">
        <w:rPr>
          <w:rFonts w:ascii="Arial" w:hAnsi="Arial" w:cs="Arial"/>
          <w:sz w:val="20"/>
          <w:lang w:val="en-US" w:eastAsia="en-US"/>
        </w:rPr>
        <w:t xml:space="preserve">, </w:t>
      </w:r>
      <w:proofErr w:type="spellStart"/>
      <w:r>
        <w:rPr>
          <w:rFonts w:ascii="Arial" w:hAnsi="Arial" w:cs="Arial"/>
          <w:sz w:val="20"/>
          <w:lang w:val="en-US" w:eastAsia="en-US"/>
        </w:rPr>
        <w:t>plné</w:t>
      </w:r>
      <w:proofErr w:type="spellEnd"/>
      <w:r>
        <w:rPr>
          <w:rFonts w:ascii="Arial" w:hAnsi="Arial" w:cs="Arial"/>
          <w:sz w:val="20"/>
          <w:lang w:val="en-US" w:eastAsia="en-US"/>
        </w:rPr>
        <w:t xml:space="preserve"> </w:t>
      </w:r>
      <w:proofErr w:type="spellStart"/>
      <w:r>
        <w:rPr>
          <w:rFonts w:ascii="Arial" w:hAnsi="Arial" w:cs="Arial"/>
          <w:sz w:val="20"/>
          <w:lang w:val="en-US" w:eastAsia="en-US"/>
        </w:rPr>
        <w:t>nebo</w:t>
      </w:r>
      <w:proofErr w:type="spellEnd"/>
      <w:r>
        <w:rPr>
          <w:rFonts w:ascii="Arial" w:hAnsi="Arial" w:cs="Arial"/>
          <w:sz w:val="20"/>
          <w:lang w:val="en-US" w:eastAsia="en-US"/>
        </w:rPr>
        <w:t xml:space="preserve"> </w:t>
      </w:r>
      <w:proofErr w:type="spellStart"/>
      <w:r>
        <w:rPr>
          <w:rFonts w:ascii="Arial" w:hAnsi="Arial" w:cs="Arial"/>
          <w:sz w:val="20"/>
          <w:lang w:val="en-US" w:eastAsia="en-US"/>
        </w:rPr>
        <w:t>částečně</w:t>
      </w:r>
      <w:proofErr w:type="spellEnd"/>
      <w:r>
        <w:rPr>
          <w:rFonts w:ascii="Arial" w:hAnsi="Arial" w:cs="Arial"/>
          <w:sz w:val="20"/>
          <w:lang w:val="en-US" w:eastAsia="en-US"/>
        </w:rPr>
        <w:t xml:space="preserve"> </w:t>
      </w:r>
      <w:proofErr w:type="spellStart"/>
      <w:r w:rsidRPr="00374C32">
        <w:rPr>
          <w:rFonts w:ascii="Arial" w:hAnsi="Arial" w:cs="Arial"/>
          <w:sz w:val="20"/>
          <w:lang w:val="en-US" w:eastAsia="en-US"/>
        </w:rPr>
        <w:t>prosklené</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izolačním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bezpečnostním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sklem</w:t>
      </w:r>
      <w:proofErr w:type="spellEnd"/>
      <w:r w:rsidRPr="00374C32">
        <w:rPr>
          <w:rFonts w:ascii="Arial" w:hAnsi="Arial" w:cs="Arial"/>
          <w:sz w:val="20"/>
          <w:lang w:val="en-US" w:eastAsia="en-US"/>
        </w:rPr>
        <w:t xml:space="preserve">, s </w:t>
      </w:r>
      <w:proofErr w:type="spellStart"/>
      <w:r w:rsidRPr="00374C32">
        <w:rPr>
          <w:rFonts w:ascii="Arial" w:hAnsi="Arial" w:cs="Arial"/>
          <w:sz w:val="20"/>
          <w:lang w:val="en-US" w:eastAsia="en-US"/>
        </w:rPr>
        <w:t>bezpečnostním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zámkem</w:t>
      </w:r>
      <w:proofErr w:type="spellEnd"/>
      <w:r w:rsidRPr="00374C32">
        <w:rPr>
          <w:rFonts w:ascii="Arial" w:hAnsi="Arial" w:cs="Arial"/>
          <w:sz w:val="20"/>
          <w:lang w:val="en-US" w:eastAsia="en-US"/>
        </w:rPr>
        <w:t xml:space="preserve"> a </w:t>
      </w:r>
      <w:proofErr w:type="spellStart"/>
      <w:r w:rsidRPr="00374C32">
        <w:rPr>
          <w:rFonts w:ascii="Arial" w:hAnsi="Arial" w:cs="Arial"/>
          <w:sz w:val="20"/>
          <w:lang w:val="en-US" w:eastAsia="en-US"/>
        </w:rPr>
        <w:t>prahovou</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spojkou</w:t>
      </w:r>
      <w:proofErr w:type="spellEnd"/>
      <w:r w:rsidRPr="00374C32">
        <w:rPr>
          <w:rFonts w:ascii="Arial" w:hAnsi="Arial" w:cs="Arial"/>
          <w:sz w:val="20"/>
          <w:lang w:val="en-US" w:eastAsia="en-US"/>
        </w:rPr>
        <w:t xml:space="preserve"> s </w:t>
      </w:r>
      <w:proofErr w:type="spellStart"/>
      <w:r w:rsidRPr="00374C32">
        <w:rPr>
          <w:rFonts w:ascii="Arial" w:hAnsi="Arial" w:cs="Arial"/>
          <w:sz w:val="20"/>
          <w:lang w:val="en-US" w:eastAsia="en-US"/>
        </w:rPr>
        <w:t>přerušeným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tepelným</w:t>
      </w:r>
      <w:proofErr w:type="spellEnd"/>
      <w:r w:rsidRPr="00374C32">
        <w:rPr>
          <w:rFonts w:ascii="Arial" w:hAnsi="Arial" w:cs="Arial"/>
          <w:sz w:val="20"/>
          <w:lang w:val="en-US" w:eastAsia="en-US"/>
        </w:rPr>
        <w:t xml:space="preserve"> </w:t>
      </w:r>
      <w:proofErr w:type="spellStart"/>
      <w:r w:rsidRPr="00374C32">
        <w:rPr>
          <w:rFonts w:ascii="Arial" w:hAnsi="Arial" w:cs="Arial"/>
          <w:sz w:val="20"/>
          <w:lang w:val="en-US" w:eastAsia="en-US"/>
        </w:rPr>
        <w:t>mostem</w:t>
      </w:r>
      <w:proofErr w:type="spellEnd"/>
      <w:r w:rsidRPr="00374C32">
        <w:rPr>
          <w:rFonts w:ascii="Arial" w:hAnsi="Arial" w:cs="Arial"/>
          <w:sz w:val="20"/>
          <w:lang w:val="en-US" w:eastAsia="en-US"/>
        </w:rPr>
        <w:t xml:space="preserve">.  </w:t>
      </w:r>
    </w:p>
    <w:p w14:paraId="144D1BBD" w14:textId="77777777" w:rsidR="00021303" w:rsidRDefault="00021303" w:rsidP="00021303">
      <w:pPr>
        <w:rPr>
          <w:rFonts w:ascii="Arial" w:hAnsi="Arial" w:cs="Arial"/>
          <w:sz w:val="20"/>
          <w:lang w:val="en-US" w:eastAsia="en-US"/>
        </w:rPr>
      </w:pPr>
      <w:r w:rsidRPr="00374C32">
        <w:rPr>
          <w:rFonts w:ascii="Arial" w:hAnsi="Arial" w:cs="Arial"/>
          <w:sz w:val="20"/>
          <w:lang w:val="en-US" w:eastAsia="en-US"/>
        </w:rPr>
        <w:t xml:space="preserve">          </w:t>
      </w:r>
    </w:p>
    <w:p w14:paraId="6D2DD941" w14:textId="77777777" w:rsidR="00021303" w:rsidRDefault="00021303" w:rsidP="00021303">
      <w:pPr>
        <w:rPr>
          <w:rFonts w:ascii="Arial" w:hAnsi="Arial" w:cs="Arial"/>
          <w:sz w:val="20"/>
          <w:lang w:val="en-US" w:eastAsia="en-US"/>
        </w:rPr>
      </w:pPr>
      <w:proofErr w:type="spellStart"/>
      <w:r>
        <w:rPr>
          <w:rFonts w:ascii="Arial" w:hAnsi="Arial" w:cs="Arial"/>
          <w:sz w:val="20"/>
          <w:lang w:val="en-US" w:eastAsia="en-US"/>
        </w:rPr>
        <w:t>Garážová</w:t>
      </w:r>
      <w:proofErr w:type="spellEnd"/>
      <w:r>
        <w:rPr>
          <w:rFonts w:ascii="Arial" w:hAnsi="Arial" w:cs="Arial"/>
          <w:sz w:val="20"/>
          <w:lang w:val="en-US" w:eastAsia="en-US"/>
        </w:rPr>
        <w:t xml:space="preserve"> </w:t>
      </w:r>
      <w:proofErr w:type="spellStart"/>
      <w:r>
        <w:rPr>
          <w:rFonts w:ascii="Arial" w:hAnsi="Arial" w:cs="Arial"/>
          <w:sz w:val="20"/>
          <w:lang w:val="en-US" w:eastAsia="en-US"/>
        </w:rPr>
        <w:t>vrata</w:t>
      </w:r>
      <w:proofErr w:type="spellEnd"/>
    </w:p>
    <w:p w14:paraId="12F48A47" w14:textId="77777777" w:rsidR="00021303" w:rsidRDefault="00021303" w:rsidP="00021303">
      <w:pPr>
        <w:rPr>
          <w:rFonts w:ascii="Arial" w:hAnsi="Arial" w:cs="Arial"/>
          <w:sz w:val="20"/>
          <w:lang w:val="en-US" w:eastAsia="en-US"/>
        </w:rPr>
      </w:pPr>
      <w:r>
        <w:rPr>
          <w:rFonts w:ascii="Arial" w:hAnsi="Arial" w:cs="Arial"/>
          <w:sz w:val="20"/>
          <w:lang w:val="en-US" w:eastAsia="en-US"/>
        </w:rPr>
        <w:t xml:space="preserve">   </w:t>
      </w:r>
      <w:proofErr w:type="gramStart"/>
      <w:r>
        <w:rPr>
          <w:rFonts w:ascii="Arial" w:hAnsi="Arial" w:cs="Arial"/>
          <w:sz w:val="20"/>
          <w:lang w:val="en-US" w:eastAsia="en-US"/>
        </w:rPr>
        <w:t>Budou  u</w:t>
      </w:r>
      <w:proofErr w:type="gramEnd"/>
      <w:r>
        <w:rPr>
          <w:rFonts w:ascii="Arial" w:hAnsi="Arial" w:cs="Arial"/>
          <w:sz w:val="20"/>
          <w:lang w:val="en-US" w:eastAsia="en-US"/>
        </w:rPr>
        <w:t xml:space="preserve"> </w:t>
      </w:r>
      <w:proofErr w:type="spellStart"/>
      <w:r>
        <w:rPr>
          <w:rFonts w:ascii="Arial" w:hAnsi="Arial" w:cs="Arial"/>
          <w:sz w:val="20"/>
          <w:lang w:val="en-US" w:eastAsia="en-US"/>
        </w:rPr>
        <w:t>všech</w:t>
      </w:r>
      <w:proofErr w:type="spellEnd"/>
      <w:r>
        <w:rPr>
          <w:rFonts w:ascii="Arial" w:hAnsi="Arial" w:cs="Arial"/>
          <w:sz w:val="20"/>
          <w:lang w:val="en-US" w:eastAsia="en-US"/>
        </w:rPr>
        <w:t xml:space="preserve"> </w:t>
      </w:r>
      <w:proofErr w:type="spellStart"/>
      <w:r>
        <w:rPr>
          <w:rFonts w:ascii="Arial" w:hAnsi="Arial" w:cs="Arial"/>
          <w:sz w:val="20"/>
          <w:lang w:val="en-US" w:eastAsia="en-US"/>
        </w:rPr>
        <w:t>vjezdů</w:t>
      </w:r>
      <w:proofErr w:type="spellEnd"/>
      <w:r>
        <w:rPr>
          <w:rFonts w:ascii="Arial" w:hAnsi="Arial" w:cs="Arial"/>
          <w:sz w:val="20"/>
          <w:lang w:val="en-US" w:eastAsia="en-US"/>
        </w:rPr>
        <w:t xml:space="preserve"> </w:t>
      </w:r>
      <w:proofErr w:type="spellStart"/>
      <w:r>
        <w:rPr>
          <w:rFonts w:ascii="Arial" w:hAnsi="Arial" w:cs="Arial"/>
          <w:sz w:val="20"/>
          <w:lang w:val="en-US" w:eastAsia="en-US"/>
        </w:rPr>
        <w:t>osazena</w:t>
      </w:r>
      <w:proofErr w:type="spellEnd"/>
      <w:r>
        <w:rPr>
          <w:rFonts w:ascii="Arial" w:hAnsi="Arial" w:cs="Arial"/>
          <w:sz w:val="20"/>
          <w:lang w:val="en-US" w:eastAsia="en-US"/>
        </w:rPr>
        <w:t xml:space="preserve"> </w:t>
      </w:r>
      <w:proofErr w:type="spellStart"/>
      <w:r>
        <w:rPr>
          <w:rFonts w:ascii="Arial" w:hAnsi="Arial" w:cs="Arial"/>
          <w:sz w:val="20"/>
          <w:lang w:val="en-US" w:eastAsia="en-US"/>
        </w:rPr>
        <w:t>nová</w:t>
      </w:r>
      <w:proofErr w:type="spellEnd"/>
      <w:r>
        <w:rPr>
          <w:rFonts w:ascii="Arial" w:hAnsi="Arial" w:cs="Arial"/>
          <w:sz w:val="20"/>
          <w:lang w:val="en-US" w:eastAsia="en-US"/>
        </w:rPr>
        <w:t xml:space="preserve">!!, o </w:t>
      </w:r>
      <w:proofErr w:type="spellStart"/>
      <w:r>
        <w:rPr>
          <w:rFonts w:ascii="Arial" w:hAnsi="Arial" w:cs="Arial"/>
          <w:sz w:val="20"/>
          <w:lang w:val="en-US" w:eastAsia="en-US"/>
        </w:rPr>
        <w:t>rozměrech</w:t>
      </w:r>
      <w:proofErr w:type="spellEnd"/>
      <w:r>
        <w:rPr>
          <w:rFonts w:ascii="Arial" w:hAnsi="Arial" w:cs="Arial"/>
          <w:sz w:val="20"/>
          <w:lang w:val="en-US" w:eastAsia="en-US"/>
        </w:rPr>
        <w:t xml:space="preserve"> 350/300cm+ 350/330cm. </w:t>
      </w:r>
      <w:proofErr w:type="spellStart"/>
      <w:r>
        <w:rPr>
          <w:rFonts w:ascii="Arial" w:hAnsi="Arial" w:cs="Arial"/>
          <w:sz w:val="20"/>
          <w:lang w:val="en-US" w:eastAsia="en-US"/>
        </w:rPr>
        <w:t>jedná</w:t>
      </w:r>
      <w:proofErr w:type="spellEnd"/>
      <w:r>
        <w:rPr>
          <w:rFonts w:ascii="Arial" w:hAnsi="Arial" w:cs="Arial"/>
          <w:sz w:val="20"/>
          <w:lang w:val="en-US" w:eastAsia="en-US"/>
        </w:rPr>
        <w:t xml:space="preserve"> se o </w:t>
      </w:r>
      <w:proofErr w:type="spellStart"/>
      <w:r>
        <w:rPr>
          <w:rFonts w:ascii="Arial" w:hAnsi="Arial" w:cs="Arial"/>
          <w:sz w:val="20"/>
          <w:lang w:val="en-US" w:eastAsia="en-US"/>
        </w:rPr>
        <w:t>vrata</w:t>
      </w:r>
      <w:proofErr w:type="spellEnd"/>
      <w:r>
        <w:rPr>
          <w:rFonts w:ascii="Arial" w:hAnsi="Arial" w:cs="Arial"/>
          <w:sz w:val="20"/>
          <w:lang w:val="en-US" w:eastAsia="en-US"/>
        </w:rPr>
        <w:t xml:space="preserve"> </w:t>
      </w:r>
      <w:proofErr w:type="spellStart"/>
      <w:r>
        <w:rPr>
          <w:rFonts w:ascii="Arial" w:hAnsi="Arial" w:cs="Arial"/>
          <w:sz w:val="20"/>
          <w:lang w:val="en-US" w:eastAsia="en-US"/>
        </w:rPr>
        <w:t>sekční</w:t>
      </w:r>
      <w:proofErr w:type="spellEnd"/>
      <w:r>
        <w:rPr>
          <w:rFonts w:ascii="Arial" w:hAnsi="Arial" w:cs="Arial"/>
          <w:sz w:val="20"/>
          <w:lang w:val="en-US" w:eastAsia="en-US"/>
        </w:rPr>
        <w:t xml:space="preserve"> </w:t>
      </w:r>
      <w:proofErr w:type="spellStart"/>
      <w:r>
        <w:rPr>
          <w:rFonts w:ascii="Arial" w:hAnsi="Arial" w:cs="Arial"/>
          <w:sz w:val="20"/>
          <w:lang w:val="en-US" w:eastAsia="en-US"/>
        </w:rPr>
        <w:t>rychloběžná</w:t>
      </w:r>
      <w:proofErr w:type="spellEnd"/>
      <w:r>
        <w:rPr>
          <w:rFonts w:ascii="Arial" w:hAnsi="Arial" w:cs="Arial"/>
          <w:sz w:val="20"/>
          <w:lang w:val="en-US" w:eastAsia="en-US"/>
        </w:rPr>
        <w:t xml:space="preserve"> /min 0,25m/sec/ -SPU 40 s </w:t>
      </w:r>
      <w:proofErr w:type="spellStart"/>
      <w:r>
        <w:rPr>
          <w:rFonts w:ascii="Arial" w:hAnsi="Arial" w:cs="Arial"/>
          <w:sz w:val="20"/>
          <w:lang w:val="en-US" w:eastAsia="en-US"/>
        </w:rPr>
        <w:t>mechanickým</w:t>
      </w:r>
      <w:proofErr w:type="spellEnd"/>
      <w:r>
        <w:rPr>
          <w:rFonts w:ascii="Arial" w:hAnsi="Arial" w:cs="Arial"/>
          <w:sz w:val="20"/>
          <w:lang w:val="en-US" w:eastAsia="en-US"/>
        </w:rPr>
        <w:t xml:space="preserve"> </w:t>
      </w:r>
      <w:proofErr w:type="spellStart"/>
      <w:r>
        <w:rPr>
          <w:rFonts w:ascii="Arial" w:hAnsi="Arial" w:cs="Arial"/>
          <w:sz w:val="20"/>
          <w:lang w:val="en-US" w:eastAsia="en-US"/>
        </w:rPr>
        <w:t>odblokovacím</w:t>
      </w:r>
      <w:proofErr w:type="spellEnd"/>
      <w:r>
        <w:rPr>
          <w:rFonts w:ascii="Arial" w:hAnsi="Arial" w:cs="Arial"/>
          <w:sz w:val="20"/>
          <w:lang w:val="en-US" w:eastAsia="en-US"/>
        </w:rPr>
        <w:t xml:space="preserve"> </w:t>
      </w:r>
      <w:proofErr w:type="spellStart"/>
      <w:r>
        <w:rPr>
          <w:rFonts w:ascii="Arial" w:hAnsi="Arial" w:cs="Arial"/>
          <w:sz w:val="20"/>
          <w:lang w:val="en-US" w:eastAsia="en-US"/>
        </w:rPr>
        <w:t>systemem</w:t>
      </w:r>
      <w:proofErr w:type="spellEnd"/>
      <w:r>
        <w:rPr>
          <w:rFonts w:ascii="Arial" w:hAnsi="Arial" w:cs="Arial"/>
          <w:sz w:val="20"/>
          <w:lang w:val="en-US" w:eastAsia="en-US"/>
        </w:rPr>
        <w:t xml:space="preserve">, </w:t>
      </w:r>
      <w:proofErr w:type="spellStart"/>
      <w:r>
        <w:rPr>
          <w:rFonts w:ascii="Arial" w:hAnsi="Arial" w:cs="Arial"/>
          <w:sz w:val="20"/>
          <w:lang w:val="en-US" w:eastAsia="en-US"/>
        </w:rPr>
        <w:t>umožňujícím</w:t>
      </w:r>
      <w:proofErr w:type="spellEnd"/>
    </w:p>
    <w:p w14:paraId="4A697C6A" w14:textId="77777777" w:rsidR="00021303" w:rsidRDefault="00021303" w:rsidP="00021303">
      <w:pPr>
        <w:rPr>
          <w:rFonts w:ascii="Arial" w:hAnsi="Arial" w:cs="Arial"/>
          <w:sz w:val="20"/>
          <w:lang w:val="en-US" w:eastAsia="en-US"/>
        </w:rPr>
      </w:pPr>
      <w:proofErr w:type="spellStart"/>
      <w:r>
        <w:rPr>
          <w:rFonts w:ascii="Arial" w:hAnsi="Arial" w:cs="Arial"/>
          <w:sz w:val="20"/>
          <w:lang w:val="en-US" w:eastAsia="en-US"/>
        </w:rPr>
        <w:t>ruční</w:t>
      </w:r>
      <w:proofErr w:type="spellEnd"/>
      <w:r>
        <w:rPr>
          <w:rFonts w:ascii="Arial" w:hAnsi="Arial" w:cs="Arial"/>
          <w:sz w:val="20"/>
          <w:lang w:val="en-US" w:eastAsia="en-US"/>
        </w:rPr>
        <w:t xml:space="preserve"> </w:t>
      </w:r>
      <w:proofErr w:type="spellStart"/>
      <w:r>
        <w:rPr>
          <w:rFonts w:ascii="Arial" w:hAnsi="Arial" w:cs="Arial"/>
          <w:sz w:val="20"/>
          <w:lang w:val="en-US" w:eastAsia="en-US"/>
        </w:rPr>
        <w:t>otevření</w:t>
      </w:r>
      <w:proofErr w:type="spellEnd"/>
      <w:r>
        <w:rPr>
          <w:rFonts w:ascii="Arial" w:hAnsi="Arial" w:cs="Arial"/>
          <w:sz w:val="20"/>
          <w:lang w:val="en-US" w:eastAsia="en-US"/>
        </w:rPr>
        <w:t>.</w:t>
      </w:r>
    </w:p>
    <w:p w14:paraId="4BD6D84E" w14:textId="77777777" w:rsidR="00021303" w:rsidRDefault="00021303" w:rsidP="00021303">
      <w:pPr>
        <w:rPr>
          <w:rFonts w:ascii="Arial" w:hAnsi="Arial" w:cs="Arial"/>
          <w:sz w:val="20"/>
          <w:lang w:val="en-US" w:eastAsia="en-US"/>
        </w:rPr>
      </w:pPr>
      <w:r>
        <w:rPr>
          <w:rFonts w:ascii="Arial" w:hAnsi="Arial" w:cs="Arial"/>
          <w:sz w:val="20"/>
          <w:lang w:val="en-US" w:eastAsia="en-US"/>
        </w:rPr>
        <w:t xml:space="preserve">   U </w:t>
      </w:r>
      <w:proofErr w:type="spellStart"/>
      <w:r>
        <w:rPr>
          <w:rFonts w:ascii="Arial" w:hAnsi="Arial" w:cs="Arial"/>
          <w:sz w:val="20"/>
          <w:lang w:val="en-US" w:eastAsia="en-US"/>
        </w:rPr>
        <w:t>jednoho</w:t>
      </w:r>
      <w:proofErr w:type="spellEnd"/>
      <w:r>
        <w:rPr>
          <w:rFonts w:ascii="Arial" w:hAnsi="Arial" w:cs="Arial"/>
          <w:sz w:val="20"/>
          <w:lang w:val="en-US" w:eastAsia="en-US"/>
        </w:rPr>
        <w:t xml:space="preserve"> </w:t>
      </w:r>
      <w:proofErr w:type="spellStart"/>
      <w:r>
        <w:rPr>
          <w:rFonts w:ascii="Arial" w:hAnsi="Arial" w:cs="Arial"/>
          <w:sz w:val="20"/>
          <w:lang w:val="en-US" w:eastAsia="en-US"/>
        </w:rPr>
        <w:t>ks</w:t>
      </w:r>
      <w:proofErr w:type="spellEnd"/>
      <w:r>
        <w:rPr>
          <w:rFonts w:ascii="Arial" w:hAnsi="Arial" w:cs="Arial"/>
          <w:sz w:val="20"/>
          <w:lang w:val="en-US" w:eastAsia="en-US"/>
        </w:rPr>
        <w:t xml:space="preserve"> </w:t>
      </w:r>
      <w:proofErr w:type="spellStart"/>
      <w:r>
        <w:rPr>
          <w:rFonts w:ascii="Arial" w:hAnsi="Arial" w:cs="Arial"/>
          <w:sz w:val="20"/>
          <w:lang w:val="en-US" w:eastAsia="en-US"/>
        </w:rPr>
        <w:t>vrat</w:t>
      </w:r>
      <w:proofErr w:type="spellEnd"/>
      <w:r>
        <w:rPr>
          <w:rFonts w:ascii="Arial" w:hAnsi="Arial" w:cs="Arial"/>
          <w:sz w:val="20"/>
          <w:lang w:val="en-US" w:eastAsia="en-US"/>
        </w:rPr>
        <w:t xml:space="preserve"> </w:t>
      </w:r>
      <w:proofErr w:type="spellStart"/>
      <w:r>
        <w:rPr>
          <w:rFonts w:ascii="Arial" w:hAnsi="Arial" w:cs="Arial"/>
          <w:sz w:val="20"/>
          <w:lang w:val="en-US" w:eastAsia="en-US"/>
        </w:rPr>
        <w:t>budou</w:t>
      </w:r>
      <w:proofErr w:type="spellEnd"/>
      <w:r>
        <w:rPr>
          <w:rFonts w:ascii="Arial" w:hAnsi="Arial" w:cs="Arial"/>
          <w:sz w:val="20"/>
          <w:lang w:val="en-US" w:eastAsia="en-US"/>
        </w:rPr>
        <w:t xml:space="preserve"> </w:t>
      </w:r>
      <w:proofErr w:type="spellStart"/>
      <w:r>
        <w:rPr>
          <w:rFonts w:ascii="Arial" w:hAnsi="Arial" w:cs="Arial"/>
          <w:sz w:val="20"/>
          <w:lang w:val="en-US" w:eastAsia="en-US"/>
        </w:rPr>
        <w:t>tyto</w:t>
      </w:r>
      <w:proofErr w:type="spellEnd"/>
      <w:r>
        <w:rPr>
          <w:rFonts w:ascii="Arial" w:hAnsi="Arial" w:cs="Arial"/>
          <w:sz w:val="20"/>
          <w:lang w:val="en-US" w:eastAsia="en-US"/>
        </w:rPr>
        <w:t xml:space="preserve"> </w:t>
      </w:r>
      <w:proofErr w:type="spellStart"/>
      <w:r>
        <w:rPr>
          <w:rFonts w:ascii="Arial" w:hAnsi="Arial" w:cs="Arial"/>
          <w:sz w:val="20"/>
          <w:lang w:val="en-US" w:eastAsia="en-US"/>
        </w:rPr>
        <w:t>doplněny</w:t>
      </w:r>
      <w:proofErr w:type="spellEnd"/>
      <w:r>
        <w:rPr>
          <w:rFonts w:ascii="Arial" w:hAnsi="Arial" w:cs="Arial"/>
          <w:sz w:val="20"/>
          <w:lang w:val="en-US" w:eastAsia="en-US"/>
        </w:rPr>
        <w:t xml:space="preserve"> </w:t>
      </w:r>
      <w:proofErr w:type="spellStart"/>
      <w:r>
        <w:rPr>
          <w:rFonts w:ascii="Arial" w:hAnsi="Arial" w:cs="Arial"/>
          <w:sz w:val="20"/>
          <w:lang w:val="en-US" w:eastAsia="en-US"/>
        </w:rPr>
        <w:t>integrovanými</w:t>
      </w:r>
      <w:proofErr w:type="spellEnd"/>
      <w:r>
        <w:rPr>
          <w:rFonts w:ascii="Arial" w:hAnsi="Arial" w:cs="Arial"/>
          <w:sz w:val="20"/>
          <w:lang w:val="en-US" w:eastAsia="en-US"/>
        </w:rPr>
        <w:t xml:space="preserve"> </w:t>
      </w:r>
      <w:proofErr w:type="spellStart"/>
      <w:r>
        <w:rPr>
          <w:rFonts w:ascii="Arial" w:hAnsi="Arial" w:cs="Arial"/>
          <w:sz w:val="20"/>
          <w:lang w:val="en-US" w:eastAsia="en-US"/>
        </w:rPr>
        <w:t>vstupními</w:t>
      </w:r>
      <w:proofErr w:type="spellEnd"/>
      <w:r>
        <w:rPr>
          <w:rFonts w:ascii="Arial" w:hAnsi="Arial" w:cs="Arial"/>
          <w:sz w:val="20"/>
          <w:lang w:val="en-US" w:eastAsia="en-US"/>
        </w:rPr>
        <w:t xml:space="preserve"> </w:t>
      </w:r>
      <w:proofErr w:type="spellStart"/>
      <w:r>
        <w:rPr>
          <w:rFonts w:ascii="Arial" w:hAnsi="Arial" w:cs="Arial"/>
          <w:sz w:val="20"/>
          <w:lang w:val="en-US" w:eastAsia="en-US"/>
        </w:rPr>
        <w:t>dveřmi</w:t>
      </w:r>
      <w:proofErr w:type="spellEnd"/>
      <w:r>
        <w:rPr>
          <w:rFonts w:ascii="Arial" w:hAnsi="Arial" w:cs="Arial"/>
          <w:sz w:val="20"/>
          <w:lang w:val="en-US" w:eastAsia="en-US"/>
        </w:rPr>
        <w:t>.</w:t>
      </w:r>
    </w:p>
    <w:p w14:paraId="4B98BF07" w14:textId="0C351476" w:rsidR="00821823" w:rsidRPr="007415C2" w:rsidRDefault="00676DDB" w:rsidP="00021303">
      <w:pPr>
        <w:jc w:val="left"/>
      </w:pPr>
      <w:r w:rsidRPr="00374C32">
        <w:rPr>
          <w:rFonts w:ascii="Arial" w:hAnsi="Arial" w:cs="Arial"/>
          <w:sz w:val="20"/>
          <w:lang w:val="en-US" w:eastAsia="en-US"/>
        </w:rPr>
        <w:lastRenderedPageBreak/>
        <w:t xml:space="preserve">     </w:t>
      </w:r>
    </w:p>
    <w:p w14:paraId="3DE54722" w14:textId="77777777" w:rsidR="000B4618" w:rsidRPr="007415C2" w:rsidRDefault="000B4618" w:rsidP="003F2933">
      <w:pPr>
        <w:pStyle w:val="Nadpis1"/>
        <w:numPr>
          <w:ilvl w:val="0"/>
          <w:numId w:val="32"/>
        </w:numPr>
        <w:spacing w:before="120" w:after="120"/>
        <w:ind w:right="-493" w:hanging="720"/>
        <w:jc w:val="left"/>
        <w:rPr>
          <w:bCs w:val="0"/>
          <w:sz w:val="28"/>
        </w:rPr>
      </w:pPr>
      <w:bookmarkStart w:id="36" w:name="_Toc268189583"/>
      <w:bookmarkStart w:id="37" w:name="_Toc268868968"/>
      <w:r w:rsidRPr="007415C2">
        <w:rPr>
          <w:bCs w:val="0"/>
          <w:sz w:val="28"/>
        </w:rPr>
        <w:t>TRUHLÁŘSKÉ VÝROBKY</w:t>
      </w:r>
      <w:bookmarkEnd w:id="36"/>
      <w:bookmarkEnd w:id="37"/>
    </w:p>
    <w:p w14:paraId="1FE6CA28" w14:textId="4574FD9E" w:rsidR="007C69A9" w:rsidRPr="007C69A9" w:rsidRDefault="00BC2993" w:rsidP="000B4618">
      <w:pPr>
        <w:pStyle w:val="Zkladntext"/>
        <w:rPr>
          <w:rFonts w:ascii="Arial" w:hAnsi="Arial" w:cs="Arial"/>
          <w:b/>
          <w:sz w:val="20"/>
        </w:rPr>
      </w:pPr>
      <w:r>
        <w:rPr>
          <w:rFonts w:ascii="Arial" w:hAnsi="Arial" w:cs="Arial"/>
          <w:sz w:val="20"/>
        </w:rPr>
        <w:t>V nástavbě jsou použity truhlářské výrobky v bednění přesahů nových střech.</w:t>
      </w:r>
      <w:r w:rsidR="00021303">
        <w:rPr>
          <w:rFonts w:ascii="Arial" w:hAnsi="Arial" w:cs="Arial"/>
          <w:sz w:val="20"/>
        </w:rPr>
        <w:t xml:space="preserve"> </w:t>
      </w:r>
      <w:r>
        <w:rPr>
          <w:rFonts w:ascii="Arial" w:hAnsi="Arial" w:cs="Arial"/>
          <w:sz w:val="20"/>
        </w:rPr>
        <w:t>Bednění bude provedeno z palubek s ochranným nátěrem.</w:t>
      </w:r>
    </w:p>
    <w:p w14:paraId="73E61C19" w14:textId="77777777" w:rsidR="00C06364" w:rsidRPr="007415C2" w:rsidRDefault="00C06364" w:rsidP="000B4618">
      <w:pPr>
        <w:pStyle w:val="Zkladntext"/>
        <w:rPr>
          <w:rFonts w:ascii="Arial" w:hAnsi="Arial" w:cs="Arial"/>
          <w:sz w:val="20"/>
        </w:rPr>
      </w:pPr>
    </w:p>
    <w:p w14:paraId="5DD0D46E" w14:textId="77777777" w:rsidR="000B4618" w:rsidRPr="007415C2" w:rsidRDefault="000B4618" w:rsidP="003F2933">
      <w:pPr>
        <w:pStyle w:val="Nadpis1"/>
        <w:numPr>
          <w:ilvl w:val="0"/>
          <w:numId w:val="32"/>
        </w:numPr>
        <w:spacing w:before="120" w:after="120"/>
        <w:ind w:right="-493" w:hanging="720"/>
        <w:jc w:val="left"/>
        <w:rPr>
          <w:bCs w:val="0"/>
          <w:sz w:val="28"/>
        </w:rPr>
      </w:pPr>
      <w:bookmarkStart w:id="38" w:name="_Toc268189584"/>
      <w:bookmarkStart w:id="39" w:name="_Toc268868969"/>
      <w:r w:rsidRPr="007415C2">
        <w:rPr>
          <w:bCs w:val="0"/>
          <w:sz w:val="28"/>
        </w:rPr>
        <w:t>ZÁMEČNICKÉ KONSTRUKCE</w:t>
      </w:r>
      <w:bookmarkEnd w:id="38"/>
      <w:bookmarkEnd w:id="39"/>
    </w:p>
    <w:p w14:paraId="2F7268C9" w14:textId="66623FE0" w:rsidR="00F74445" w:rsidRDefault="000C5C4C" w:rsidP="00F74445">
      <w:pPr>
        <w:rPr>
          <w:rFonts w:ascii="Arial" w:hAnsi="Arial" w:cs="Arial"/>
          <w:sz w:val="20"/>
        </w:rPr>
      </w:pPr>
      <w:r>
        <w:rPr>
          <w:rFonts w:ascii="Arial" w:hAnsi="Arial" w:cs="Arial"/>
          <w:sz w:val="20"/>
        </w:rPr>
        <w:t xml:space="preserve">Venkovní </w:t>
      </w:r>
      <w:r w:rsidR="009C221F">
        <w:rPr>
          <w:rFonts w:ascii="Arial" w:hAnsi="Arial" w:cs="Arial"/>
          <w:sz w:val="20"/>
        </w:rPr>
        <w:t xml:space="preserve">ocelové prvky/ </w:t>
      </w:r>
      <w:r w:rsidR="00BC2993">
        <w:rPr>
          <w:rFonts w:ascii="Arial" w:hAnsi="Arial" w:cs="Arial"/>
          <w:sz w:val="20"/>
        </w:rPr>
        <w:t>konstrukce ocelového přístřešku + ocelového venkovního schodiště/</w:t>
      </w:r>
      <w:r w:rsidR="009C221F">
        <w:rPr>
          <w:rFonts w:ascii="Arial" w:hAnsi="Arial" w:cs="Arial"/>
          <w:sz w:val="20"/>
        </w:rPr>
        <w:t xml:space="preserve">/ budou ošetřeny proti korozi </w:t>
      </w:r>
      <w:proofErr w:type="gramStart"/>
      <w:r w:rsidR="009C221F">
        <w:rPr>
          <w:rFonts w:ascii="Arial" w:hAnsi="Arial" w:cs="Arial"/>
          <w:sz w:val="20"/>
        </w:rPr>
        <w:t>pozinkováním</w:t>
      </w:r>
      <w:r w:rsidR="00BC2993">
        <w:rPr>
          <w:rFonts w:ascii="Arial" w:hAnsi="Arial" w:cs="Arial"/>
          <w:sz w:val="20"/>
        </w:rPr>
        <w:t xml:space="preserve"> </w:t>
      </w:r>
      <w:r w:rsidR="009C221F">
        <w:rPr>
          <w:rFonts w:ascii="Arial" w:hAnsi="Arial" w:cs="Arial"/>
          <w:sz w:val="20"/>
        </w:rPr>
        <w:t>.</w:t>
      </w:r>
      <w:proofErr w:type="gramEnd"/>
      <w:r w:rsidR="0081413F">
        <w:rPr>
          <w:rFonts w:ascii="Arial" w:hAnsi="Arial" w:cs="Arial"/>
          <w:sz w:val="20"/>
        </w:rPr>
        <w:t xml:space="preserve"> </w:t>
      </w:r>
      <w:r w:rsidR="00026FEC">
        <w:rPr>
          <w:rFonts w:ascii="Arial" w:hAnsi="Arial" w:cs="Arial"/>
          <w:sz w:val="20"/>
        </w:rPr>
        <w:t>/případně metalizací/</w:t>
      </w:r>
      <w:r w:rsidR="00BC2993">
        <w:rPr>
          <w:rFonts w:ascii="Arial" w:hAnsi="Arial" w:cs="Arial"/>
          <w:sz w:val="20"/>
        </w:rPr>
        <w:t>.</w:t>
      </w:r>
    </w:p>
    <w:p w14:paraId="46EAE316" w14:textId="77777777" w:rsidR="00515EA0" w:rsidRPr="007415C2" w:rsidRDefault="00515EA0" w:rsidP="00F74445">
      <w:pPr>
        <w:rPr>
          <w:rFonts w:ascii="Arial" w:hAnsi="Arial" w:cs="Arial"/>
          <w:sz w:val="20"/>
        </w:rPr>
      </w:pPr>
    </w:p>
    <w:p w14:paraId="532AC547" w14:textId="77777777" w:rsidR="00AB53F1" w:rsidRDefault="00AB53F1" w:rsidP="005426D5">
      <w:pPr>
        <w:rPr>
          <w:rFonts w:ascii="Arial" w:hAnsi="Arial" w:cs="Arial"/>
          <w:sz w:val="20"/>
        </w:rPr>
      </w:pPr>
    </w:p>
    <w:p w14:paraId="2ADF21F7" w14:textId="77777777" w:rsidR="000844E9" w:rsidRPr="007415C2" w:rsidRDefault="000844E9" w:rsidP="003F2933">
      <w:pPr>
        <w:pStyle w:val="Nadpis1"/>
        <w:numPr>
          <w:ilvl w:val="0"/>
          <w:numId w:val="32"/>
        </w:numPr>
        <w:spacing w:before="120" w:after="120"/>
        <w:ind w:right="-493" w:hanging="720"/>
        <w:jc w:val="left"/>
        <w:rPr>
          <w:bCs w:val="0"/>
          <w:sz w:val="28"/>
        </w:rPr>
      </w:pPr>
      <w:bookmarkStart w:id="40" w:name="_Toc268868973"/>
      <w:r w:rsidRPr="007415C2">
        <w:rPr>
          <w:bCs w:val="0"/>
          <w:sz w:val="28"/>
        </w:rPr>
        <w:t>KLEMPÍŘSKÉ KONSTRUKCE</w:t>
      </w:r>
      <w:bookmarkEnd w:id="40"/>
    </w:p>
    <w:p w14:paraId="4D26CD28" w14:textId="77777777" w:rsidR="000844E9" w:rsidRPr="007415C2" w:rsidRDefault="000844E9" w:rsidP="000844E9">
      <w:pPr>
        <w:rPr>
          <w:rFonts w:ascii="Arial" w:hAnsi="Arial" w:cs="Arial"/>
          <w:sz w:val="20"/>
        </w:rPr>
      </w:pPr>
      <w:r w:rsidRPr="007415C2">
        <w:rPr>
          <w:rFonts w:ascii="Arial" w:hAnsi="Arial" w:cs="Arial"/>
          <w:sz w:val="20"/>
        </w:rPr>
        <w:t xml:space="preserve">Klempířské prvky (oplechování </w:t>
      </w:r>
      <w:r w:rsidR="007711F2">
        <w:rPr>
          <w:rFonts w:ascii="Arial" w:hAnsi="Arial" w:cs="Arial"/>
          <w:sz w:val="20"/>
        </w:rPr>
        <w:t>střech</w:t>
      </w:r>
      <w:r w:rsidRPr="007415C2">
        <w:rPr>
          <w:rFonts w:ascii="Arial" w:hAnsi="Arial" w:cs="Arial"/>
          <w:sz w:val="20"/>
        </w:rPr>
        <w:t>, žlaby a dešťov</w:t>
      </w:r>
      <w:r w:rsidR="00801104">
        <w:rPr>
          <w:rFonts w:ascii="Arial" w:hAnsi="Arial" w:cs="Arial"/>
          <w:sz w:val="20"/>
        </w:rPr>
        <w:t>é</w:t>
      </w:r>
      <w:r w:rsidRPr="007415C2">
        <w:rPr>
          <w:rFonts w:ascii="Arial" w:hAnsi="Arial" w:cs="Arial"/>
          <w:sz w:val="20"/>
        </w:rPr>
        <w:t xml:space="preserve"> svod</w:t>
      </w:r>
      <w:r w:rsidR="00801104">
        <w:rPr>
          <w:rFonts w:ascii="Arial" w:hAnsi="Arial" w:cs="Arial"/>
          <w:sz w:val="20"/>
        </w:rPr>
        <w:t>y</w:t>
      </w:r>
      <w:r w:rsidRPr="007415C2">
        <w:rPr>
          <w:rFonts w:ascii="Arial" w:hAnsi="Arial" w:cs="Arial"/>
          <w:sz w:val="20"/>
        </w:rPr>
        <w:t xml:space="preserve"> atd.)  budou zhotoveny z</w:t>
      </w:r>
      <w:r w:rsidR="00801104">
        <w:rPr>
          <w:rFonts w:ascii="Arial" w:hAnsi="Arial" w:cs="Arial"/>
          <w:sz w:val="20"/>
        </w:rPr>
        <w:t> </w:t>
      </w:r>
      <w:proofErr w:type="spellStart"/>
      <w:r w:rsidR="00801104">
        <w:rPr>
          <w:rFonts w:ascii="Arial" w:hAnsi="Arial" w:cs="Arial"/>
          <w:sz w:val="20"/>
        </w:rPr>
        <w:t>FeZn</w:t>
      </w:r>
      <w:proofErr w:type="spellEnd"/>
      <w:r w:rsidR="00801104">
        <w:rPr>
          <w:rFonts w:ascii="Arial" w:hAnsi="Arial" w:cs="Arial"/>
          <w:sz w:val="20"/>
        </w:rPr>
        <w:t xml:space="preserve"> plechu s barevnou úpravou </w:t>
      </w:r>
      <w:r w:rsidR="00E52F07">
        <w:rPr>
          <w:rFonts w:ascii="Arial" w:hAnsi="Arial" w:cs="Arial"/>
          <w:sz w:val="20"/>
        </w:rPr>
        <w:t xml:space="preserve"> plechu</w:t>
      </w:r>
      <w:r w:rsidR="00821823" w:rsidRPr="007415C2">
        <w:rPr>
          <w:rFonts w:ascii="Arial" w:hAnsi="Arial" w:cs="Arial"/>
          <w:sz w:val="20"/>
        </w:rPr>
        <w:t xml:space="preserve"> </w:t>
      </w:r>
      <w:proofErr w:type="spellStart"/>
      <w:r w:rsidR="00821823" w:rsidRPr="007415C2">
        <w:rPr>
          <w:rFonts w:ascii="Arial" w:hAnsi="Arial" w:cs="Arial"/>
          <w:sz w:val="20"/>
        </w:rPr>
        <w:t>tl</w:t>
      </w:r>
      <w:proofErr w:type="spellEnd"/>
      <w:r w:rsidR="00821823" w:rsidRPr="007415C2">
        <w:rPr>
          <w:rFonts w:ascii="Arial" w:hAnsi="Arial" w:cs="Arial"/>
          <w:sz w:val="20"/>
        </w:rPr>
        <w:t>. 0,75 mm</w:t>
      </w:r>
      <w:r w:rsidRPr="007415C2">
        <w:rPr>
          <w:rFonts w:ascii="Arial" w:hAnsi="Arial" w:cs="Arial"/>
          <w:sz w:val="20"/>
        </w:rPr>
        <w:t xml:space="preserve">.  </w:t>
      </w:r>
      <w:r w:rsidR="00821823" w:rsidRPr="007415C2">
        <w:rPr>
          <w:rFonts w:ascii="Arial" w:hAnsi="Arial" w:cs="Arial"/>
          <w:sz w:val="20"/>
        </w:rPr>
        <w:t xml:space="preserve"> Variantně je možno použít plechy poplastované.</w:t>
      </w:r>
    </w:p>
    <w:p w14:paraId="64995BDC" w14:textId="77777777" w:rsidR="00821823" w:rsidRPr="007415C2" w:rsidRDefault="00821823" w:rsidP="00821823">
      <w:pPr>
        <w:rPr>
          <w:rFonts w:ascii="Arial" w:hAnsi="Arial" w:cs="Arial"/>
          <w:sz w:val="20"/>
        </w:rPr>
      </w:pPr>
      <w:r w:rsidRPr="007415C2">
        <w:rPr>
          <w:rFonts w:ascii="Arial" w:hAnsi="Arial" w:cs="Arial"/>
          <w:sz w:val="20"/>
        </w:rPr>
        <w:t>Oplechování okenních parapetů  je součástí dodávky oken.</w:t>
      </w:r>
    </w:p>
    <w:p w14:paraId="6A65E913" w14:textId="77777777" w:rsidR="000844E9" w:rsidRPr="007415C2" w:rsidRDefault="000844E9" w:rsidP="000844E9">
      <w:pPr>
        <w:pStyle w:val="Zkladntext"/>
        <w:rPr>
          <w:rFonts w:ascii="Arial" w:hAnsi="Arial" w:cs="Arial"/>
          <w:color w:val="auto"/>
          <w:sz w:val="20"/>
        </w:rPr>
      </w:pPr>
      <w:r w:rsidRPr="007415C2">
        <w:rPr>
          <w:rFonts w:ascii="Arial" w:hAnsi="Arial" w:cs="Arial"/>
          <w:color w:val="auto"/>
          <w:sz w:val="20"/>
        </w:rPr>
        <w:t>Tvarové a rozměrové provedení klempířských výrobků bude v souladu s ČSN 73 36 10 a specifickými požadavky a typovými detaily výrobce střešní izolace.</w:t>
      </w:r>
    </w:p>
    <w:p w14:paraId="62AB7C28" w14:textId="77777777" w:rsidR="000844E9" w:rsidRPr="007415C2" w:rsidRDefault="000844E9" w:rsidP="0053177C">
      <w:pPr>
        <w:ind w:left="59"/>
        <w:rPr>
          <w:rFonts w:ascii="Arial" w:hAnsi="Arial" w:cs="Arial"/>
          <w:sz w:val="18"/>
          <w:szCs w:val="24"/>
        </w:rPr>
      </w:pPr>
    </w:p>
    <w:p w14:paraId="67C6E6D7" w14:textId="77777777" w:rsidR="000B4618" w:rsidRPr="007415C2" w:rsidRDefault="000B4618" w:rsidP="003F2933">
      <w:pPr>
        <w:pStyle w:val="Nadpis1"/>
        <w:numPr>
          <w:ilvl w:val="0"/>
          <w:numId w:val="32"/>
        </w:numPr>
        <w:spacing w:before="120" w:after="120"/>
        <w:ind w:right="-493" w:hanging="720"/>
        <w:jc w:val="left"/>
        <w:rPr>
          <w:bCs w:val="0"/>
          <w:sz w:val="28"/>
        </w:rPr>
      </w:pPr>
      <w:bookmarkStart w:id="41" w:name="_Toc268189586"/>
      <w:bookmarkStart w:id="42" w:name="_Toc268868974"/>
      <w:r w:rsidRPr="007415C2">
        <w:rPr>
          <w:bCs w:val="0"/>
          <w:sz w:val="28"/>
        </w:rPr>
        <w:t>ÚPRAVY POVRCHŮ</w:t>
      </w:r>
      <w:bookmarkEnd w:id="41"/>
      <w:bookmarkEnd w:id="42"/>
    </w:p>
    <w:p w14:paraId="1C8CA4DC" w14:textId="77777777" w:rsidR="000B4618" w:rsidRPr="007415C2" w:rsidRDefault="00BC3D7F" w:rsidP="00BC3D7F">
      <w:pPr>
        <w:pStyle w:val="Nadpis2"/>
        <w:numPr>
          <w:ilvl w:val="0"/>
          <w:numId w:val="0"/>
        </w:numPr>
        <w:spacing w:before="120" w:after="100" w:afterAutospacing="1"/>
        <w:rPr>
          <w:b w:val="0"/>
          <w:sz w:val="20"/>
        </w:rPr>
      </w:pPr>
      <w:bookmarkStart w:id="43" w:name="_Toc268868975"/>
      <w:proofErr w:type="gramStart"/>
      <w:r>
        <w:rPr>
          <w:b w:val="0"/>
          <w:sz w:val="20"/>
        </w:rPr>
        <w:t>12.1</w:t>
      </w:r>
      <w:r w:rsidR="00FE2BD5">
        <w:rPr>
          <w:b w:val="0"/>
          <w:sz w:val="20"/>
        </w:rPr>
        <w:t xml:space="preserve">  </w:t>
      </w:r>
      <w:r w:rsidR="005358F2" w:rsidRPr="007415C2">
        <w:rPr>
          <w:b w:val="0"/>
          <w:sz w:val="20"/>
        </w:rPr>
        <w:t>OMÍTKY</w:t>
      </w:r>
      <w:proofErr w:type="gramEnd"/>
      <w:r w:rsidR="000B4618" w:rsidRPr="007415C2">
        <w:rPr>
          <w:b w:val="0"/>
          <w:sz w:val="20"/>
        </w:rPr>
        <w:t>:</w:t>
      </w:r>
      <w:bookmarkEnd w:id="43"/>
      <w:r w:rsidR="000B4618" w:rsidRPr="007415C2">
        <w:rPr>
          <w:b w:val="0"/>
          <w:sz w:val="20"/>
        </w:rPr>
        <w:tab/>
      </w:r>
    </w:p>
    <w:p w14:paraId="5A9D4025" w14:textId="77777777" w:rsidR="00801104" w:rsidRPr="00356928" w:rsidRDefault="00801104" w:rsidP="00801104">
      <w:pPr>
        <w:rPr>
          <w:rFonts w:ascii="Arial" w:hAnsi="Arial" w:cs="Arial"/>
          <w:b/>
          <w:sz w:val="20"/>
          <w:u w:val="single"/>
        </w:rPr>
      </w:pPr>
      <w:r w:rsidRPr="00356928">
        <w:rPr>
          <w:rFonts w:ascii="Arial" w:hAnsi="Arial" w:cs="Arial"/>
          <w:b/>
          <w:sz w:val="20"/>
          <w:u w:val="single"/>
        </w:rPr>
        <w:t>- vnější -</w:t>
      </w:r>
    </w:p>
    <w:p w14:paraId="5DB2BC6F" w14:textId="77777777" w:rsidR="00801104" w:rsidRPr="00801104" w:rsidRDefault="00BC2993" w:rsidP="00801104">
      <w:pPr>
        <w:ind w:firstLine="708"/>
        <w:rPr>
          <w:rFonts w:ascii="Arial" w:hAnsi="Arial" w:cs="Arial"/>
          <w:sz w:val="20"/>
        </w:rPr>
      </w:pPr>
      <w:r>
        <w:rPr>
          <w:rFonts w:ascii="Arial" w:hAnsi="Arial" w:cs="Arial"/>
          <w:sz w:val="20"/>
        </w:rPr>
        <w:t>Nové zdivo nástavby</w:t>
      </w:r>
      <w:r w:rsidR="00801104" w:rsidRPr="00801104">
        <w:rPr>
          <w:rFonts w:ascii="Arial" w:hAnsi="Arial" w:cs="Arial"/>
          <w:sz w:val="20"/>
        </w:rPr>
        <w:t xml:space="preserve"> bude z exteriéru opatřen</w:t>
      </w:r>
      <w:r>
        <w:rPr>
          <w:rFonts w:ascii="Arial" w:hAnsi="Arial" w:cs="Arial"/>
          <w:sz w:val="20"/>
        </w:rPr>
        <w:t>o</w:t>
      </w:r>
      <w:r w:rsidR="00801104" w:rsidRPr="00801104">
        <w:rPr>
          <w:rFonts w:ascii="Arial" w:hAnsi="Arial" w:cs="Arial"/>
          <w:sz w:val="20"/>
        </w:rPr>
        <w:t xml:space="preserve"> </w:t>
      </w:r>
      <w:r w:rsidR="00026FEC">
        <w:rPr>
          <w:rFonts w:ascii="Arial" w:hAnsi="Arial" w:cs="Arial"/>
          <w:sz w:val="20"/>
        </w:rPr>
        <w:t>silikonovými omítkami se zrnitostí dle volby investora</w:t>
      </w:r>
      <w:r>
        <w:rPr>
          <w:rFonts w:ascii="Arial" w:hAnsi="Arial" w:cs="Arial"/>
          <w:sz w:val="20"/>
        </w:rPr>
        <w:t>+ nátěr silikonovými fasádními</w:t>
      </w:r>
      <w:r w:rsidR="00720C68">
        <w:rPr>
          <w:rFonts w:ascii="Arial" w:hAnsi="Arial" w:cs="Arial"/>
          <w:sz w:val="20"/>
        </w:rPr>
        <w:t xml:space="preserve"> barvami. Stávající fasády 1NP /nejsou stavební úpravou dotčeny/ budou pro sjednocení vzhledu objektu vyspraveny /mikrotrhliny+ pod./ v rozsahu 10% celkových ploch + v celé ploše opatřeny novým fasádním silikonovým nátěrem.</w:t>
      </w:r>
    </w:p>
    <w:p w14:paraId="2CF3C4DE" w14:textId="77777777" w:rsidR="00801104" w:rsidRPr="00801104" w:rsidRDefault="00801104" w:rsidP="00801104">
      <w:pPr>
        <w:ind w:firstLine="708"/>
        <w:rPr>
          <w:rFonts w:ascii="Arial" w:hAnsi="Arial" w:cs="Arial"/>
          <w:sz w:val="20"/>
        </w:rPr>
      </w:pPr>
    </w:p>
    <w:p w14:paraId="1ED44A9F" w14:textId="77777777" w:rsidR="00801104" w:rsidRPr="00801104" w:rsidRDefault="00801104" w:rsidP="00801104">
      <w:pPr>
        <w:rPr>
          <w:rFonts w:ascii="Arial" w:hAnsi="Arial" w:cs="Arial"/>
          <w:sz w:val="20"/>
        </w:rPr>
      </w:pPr>
      <w:r w:rsidRPr="00801104">
        <w:rPr>
          <w:rFonts w:ascii="Arial" w:hAnsi="Arial" w:cs="Arial"/>
          <w:sz w:val="20"/>
        </w:rPr>
        <w:t>Předpokládané barevné řešení -</w:t>
      </w:r>
    </w:p>
    <w:p w14:paraId="513F84A9" w14:textId="7210093F" w:rsidR="00325362" w:rsidRDefault="00801104" w:rsidP="00801104">
      <w:pPr>
        <w:rPr>
          <w:rFonts w:ascii="Arial" w:hAnsi="Arial" w:cs="Arial"/>
          <w:sz w:val="20"/>
        </w:rPr>
      </w:pPr>
      <w:r w:rsidRPr="00801104">
        <w:rPr>
          <w:rFonts w:ascii="Arial" w:hAnsi="Arial" w:cs="Arial"/>
          <w:sz w:val="20"/>
        </w:rPr>
        <w:t xml:space="preserve">- fasádní nátěr bude proveden ve dvou </w:t>
      </w:r>
      <w:proofErr w:type="gramStart"/>
      <w:r w:rsidRPr="00801104">
        <w:rPr>
          <w:rFonts w:ascii="Arial" w:hAnsi="Arial" w:cs="Arial"/>
          <w:sz w:val="20"/>
        </w:rPr>
        <w:t xml:space="preserve">odstínech </w:t>
      </w:r>
      <w:r w:rsidR="00026FEC">
        <w:rPr>
          <w:rFonts w:ascii="Arial" w:hAnsi="Arial" w:cs="Arial"/>
          <w:sz w:val="20"/>
        </w:rPr>
        <w:t xml:space="preserve"> -</w:t>
      </w:r>
      <w:proofErr w:type="gramEnd"/>
      <w:r w:rsidR="00026FEC">
        <w:rPr>
          <w:rFonts w:ascii="Arial" w:hAnsi="Arial" w:cs="Arial"/>
          <w:sz w:val="20"/>
        </w:rPr>
        <w:t xml:space="preserve"> </w:t>
      </w:r>
      <w:r w:rsidR="00021303">
        <w:rPr>
          <w:rFonts w:ascii="Arial" w:hAnsi="Arial" w:cs="Arial"/>
          <w:sz w:val="20"/>
        </w:rPr>
        <w:t xml:space="preserve">šedé </w:t>
      </w:r>
      <w:r w:rsidR="00BC3D7F">
        <w:rPr>
          <w:rFonts w:ascii="Arial" w:hAnsi="Arial" w:cs="Arial"/>
          <w:sz w:val="20"/>
        </w:rPr>
        <w:t xml:space="preserve">a </w:t>
      </w:r>
      <w:r w:rsidR="00026FEC">
        <w:rPr>
          <w:rFonts w:ascii="Arial" w:hAnsi="Arial" w:cs="Arial"/>
          <w:sz w:val="20"/>
        </w:rPr>
        <w:t>tmavší</w:t>
      </w:r>
      <w:r w:rsidR="00BC3D7F">
        <w:rPr>
          <w:rFonts w:ascii="Arial" w:hAnsi="Arial" w:cs="Arial"/>
          <w:sz w:val="20"/>
        </w:rPr>
        <w:t xml:space="preserve"> </w:t>
      </w:r>
      <w:r w:rsidR="00F21082">
        <w:rPr>
          <w:rFonts w:ascii="Arial" w:hAnsi="Arial" w:cs="Arial"/>
          <w:sz w:val="20"/>
        </w:rPr>
        <w:t>šedé fasádní barvy</w:t>
      </w:r>
      <w:r w:rsidR="00325362">
        <w:rPr>
          <w:rFonts w:ascii="Arial" w:hAnsi="Arial" w:cs="Arial"/>
          <w:sz w:val="20"/>
        </w:rPr>
        <w:t xml:space="preserve"> /šedá tmavší </w:t>
      </w:r>
    </w:p>
    <w:p w14:paraId="0CD12B81" w14:textId="371AA72B" w:rsidR="00801104" w:rsidRPr="00801104" w:rsidRDefault="00325362" w:rsidP="00801104">
      <w:pPr>
        <w:rPr>
          <w:rFonts w:ascii="Arial" w:hAnsi="Arial" w:cs="Arial"/>
          <w:sz w:val="20"/>
        </w:rPr>
      </w:pPr>
      <w:r>
        <w:rPr>
          <w:rFonts w:ascii="Arial" w:hAnsi="Arial" w:cs="Arial"/>
          <w:sz w:val="20"/>
        </w:rPr>
        <w:t xml:space="preserve">  barva „šambrány“ </w:t>
      </w:r>
      <w:r w:rsidR="00FD08A2">
        <w:rPr>
          <w:rFonts w:ascii="Arial" w:hAnsi="Arial" w:cs="Arial"/>
          <w:sz w:val="20"/>
        </w:rPr>
        <w:t xml:space="preserve">+ viz pohledy </w:t>
      </w:r>
      <w:r>
        <w:rPr>
          <w:rFonts w:ascii="Arial" w:hAnsi="Arial" w:cs="Arial"/>
          <w:sz w:val="20"/>
        </w:rPr>
        <w:t>kolem okenních otvorů/</w:t>
      </w:r>
    </w:p>
    <w:p w14:paraId="4F7E9AC0" w14:textId="77777777" w:rsidR="00801104" w:rsidRPr="00801104" w:rsidRDefault="00801104" w:rsidP="00801104">
      <w:pPr>
        <w:rPr>
          <w:rFonts w:ascii="Arial" w:hAnsi="Arial" w:cs="Arial"/>
          <w:sz w:val="20"/>
        </w:rPr>
      </w:pPr>
      <w:r w:rsidRPr="00801104">
        <w:rPr>
          <w:rFonts w:ascii="Arial" w:hAnsi="Arial" w:cs="Arial"/>
          <w:sz w:val="20"/>
        </w:rPr>
        <w:t xml:space="preserve">- </w:t>
      </w:r>
      <w:r w:rsidR="00F21082">
        <w:rPr>
          <w:rFonts w:ascii="Arial" w:hAnsi="Arial" w:cs="Arial"/>
          <w:sz w:val="20"/>
        </w:rPr>
        <w:t>sedlov</w:t>
      </w:r>
      <w:r w:rsidR="00BC3D7F">
        <w:rPr>
          <w:rFonts w:ascii="Arial" w:hAnsi="Arial" w:cs="Arial"/>
          <w:sz w:val="20"/>
        </w:rPr>
        <w:t>á</w:t>
      </w:r>
      <w:r w:rsidR="00F21082">
        <w:rPr>
          <w:rFonts w:ascii="Arial" w:hAnsi="Arial" w:cs="Arial"/>
          <w:sz w:val="20"/>
        </w:rPr>
        <w:t xml:space="preserve"> střech</w:t>
      </w:r>
      <w:r w:rsidR="00BC3D7F">
        <w:rPr>
          <w:rFonts w:ascii="Arial" w:hAnsi="Arial" w:cs="Arial"/>
          <w:sz w:val="20"/>
        </w:rPr>
        <w:t>a</w:t>
      </w:r>
      <w:r w:rsidR="00F21082">
        <w:rPr>
          <w:rFonts w:ascii="Arial" w:hAnsi="Arial" w:cs="Arial"/>
          <w:sz w:val="20"/>
        </w:rPr>
        <w:t xml:space="preserve"> s</w:t>
      </w:r>
      <w:r w:rsidR="00325362">
        <w:rPr>
          <w:rFonts w:ascii="Arial" w:hAnsi="Arial" w:cs="Arial"/>
          <w:sz w:val="20"/>
        </w:rPr>
        <w:t> plechovou profilovanou krytinou</w:t>
      </w:r>
      <w:r w:rsidR="009C221F">
        <w:rPr>
          <w:rFonts w:ascii="Arial" w:hAnsi="Arial" w:cs="Arial"/>
          <w:sz w:val="20"/>
        </w:rPr>
        <w:t xml:space="preserve"> –</w:t>
      </w:r>
      <w:r w:rsidR="00BC3D7F">
        <w:rPr>
          <w:rFonts w:ascii="Arial" w:hAnsi="Arial" w:cs="Arial"/>
          <w:sz w:val="20"/>
        </w:rPr>
        <w:t xml:space="preserve"> </w:t>
      </w:r>
      <w:proofErr w:type="spellStart"/>
      <w:r w:rsidR="00026FEC">
        <w:rPr>
          <w:rFonts w:ascii="Arial" w:hAnsi="Arial" w:cs="Arial"/>
          <w:sz w:val="20"/>
        </w:rPr>
        <w:t>tmavěšedá</w:t>
      </w:r>
      <w:proofErr w:type="spellEnd"/>
      <w:r w:rsidR="009C221F">
        <w:rPr>
          <w:rFonts w:ascii="Arial" w:hAnsi="Arial" w:cs="Arial"/>
          <w:sz w:val="20"/>
        </w:rPr>
        <w:t xml:space="preserve"> barva.</w:t>
      </w:r>
    </w:p>
    <w:p w14:paraId="47039C01" w14:textId="77777777" w:rsidR="00801104" w:rsidRPr="00801104" w:rsidRDefault="00801104" w:rsidP="00801104">
      <w:pPr>
        <w:rPr>
          <w:rFonts w:ascii="Arial" w:hAnsi="Arial" w:cs="Arial"/>
          <w:sz w:val="20"/>
        </w:rPr>
      </w:pPr>
      <w:r w:rsidRPr="00801104">
        <w:rPr>
          <w:rFonts w:ascii="Arial" w:hAnsi="Arial" w:cs="Arial"/>
          <w:sz w:val="20"/>
        </w:rPr>
        <w:t>- okna</w:t>
      </w:r>
      <w:r w:rsidR="00F21082">
        <w:rPr>
          <w:rFonts w:ascii="Arial" w:hAnsi="Arial" w:cs="Arial"/>
          <w:sz w:val="20"/>
        </w:rPr>
        <w:t xml:space="preserve"> </w:t>
      </w:r>
      <w:r w:rsidRPr="00801104">
        <w:rPr>
          <w:rFonts w:ascii="Arial" w:hAnsi="Arial" w:cs="Arial"/>
          <w:sz w:val="20"/>
        </w:rPr>
        <w:t xml:space="preserve">– plastové rámy </w:t>
      </w:r>
      <w:r w:rsidR="00325362">
        <w:rPr>
          <w:rFonts w:ascii="Arial" w:hAnsi="Arial" w:cs="Arial"/>
          <w:sz w:val="20"/>
        </w:rPr>
        <w:t>bílé</w:t>
      </w:r>
    </w:p>
    <w:p w14:paraId="7084AD8C" w14:textId="77777777" w:rsidR="00801104" w:rsidRDefault="00801104" w:rsidP="00801104">
      <w:pPr>
        <w:rPr>
          <w:rFonts w:ascii="Arial" w:hAnsi="Arial" w:cs="Arial"/>
          <w:sz w:val="20"/>
        </w:rPr>
      </w:pPr>
      <w:r w:rsidRPr="00801104">
        <w:rPr>
          <w:rFonts w:ascii="Arial" w:hAnsi="Arial" w:cs="Arial"/>
          <w:sz w:val="20"/>
        </w:rPr>
        <w:t xml:space="preserve">- vstupní dveře </w:t>
      </w:r>
      <w:r w:rsidR="00BC3D7F" w:rsidRPr="00801104">
        <w:rPr>
          <w:rFonts w:ascii="Arial" w:hAnsi="Arial" w:cs="Arial"/>
          <w:sz w:val="20"/>
        </w:rPr>
        <w:t xml:space="preserve">plastové </w:t>
      </w:r>
      <w:r w:rsidR="00325362">
        <w:rPr>
          <w:rFonts w:ascii="Arial" w:hAnsi="Arial" w:cs="Arial"/>
          <w:sz w:val="20"/>
        </w:rPr>
        <w:t xml:space="preserve"> - bílé</w:t>
      </w:r>
    </w:p>
    <w:p w14:paraId="2D02D63C" w14:textId="77777777" w:rsidR="00BC3D7F" w:rsidRPr="00801104" w:rsidRDefault="00BC3D7F" w:rsidP="00801104">
      <w:pPr>
        <w:rPr>
          <w:rFonts w:ascii="Arial" w:hAnsi="Arial" w:cs="Arial"/>
          <w:sz w:val="20"/>
        </w:rPr>
      </w:pPr>
    </w:p>
    <w:p w14:paraId="60E197BB" w14:textId="77777777" w:rsidR="00801104" w:rsidRPr="00356928" w:rsidRDefault="00801104" w:rsidP="00801104">
      <w:pPr>
        <w:rPr>
          <w:rFonts w:ascii="Arial" w:hAnsi="Arial" w:cs="Arial"/>
          <w:b/>
          <w:sz w:val="20"/>
          <w:u w:val="single"/>
        </w:rPr>
      </w:pPr>
      <w:r w:rsidRPr="00356928">
        <w:rPr>
          <w:rFonts w:ascii="Arial" w:hAnsi="Arial" w:cs="Arial"/>
          <w:b/>
          <w:sz w:val="20"/>
          <w:u w:val="single"/>
        </w:rPr>
        <w:t>- vnitřní -</w:t>
      </w:r>
    </w:p>
    <w:p w14:paraId="7CF76B23" w14:textId="13AA2CD7" w:rsidR="00FD08A2" w:rsidRPr="007415C2" w:rsidRDefault="00FD08A2" w:rsidP="00FD08A2">
      <w:pPr>
        <w:tabs>
          <w:tab w:val="left" w:pos="1101"/>
          <w:tab w:val="left" w:pos="7997"/>
          <w:tab w:val="left" w:pos="9322"/>
        </w:tabs>
        <w:rPr>
          <w:rFonts w:ascii="Arial" w:hAnsi="Arial" w:cs="Arial"/>
          <w:sz w:val="20"/>
        </w:rPr>
      </w:pPr>
      <w:r>
        <w:rPr>
          <w:rFonts w:ascii="Arial" w:hAnsi="Arial" w:cs="Arial"/>
          <w:sz w:val="20"/>
        </w:rPr>
        <w:t xml:space="preserve">     </w:t>
      </w:r>
      <w:r w:rsidRPr="007415C2">
        <w:rPr>
          <w:rFonts w:ascii="Arial" w:hAnsi="Arial" w:cs="Arial"/>
          <w:sz w:val="20"/>
        </w:rPr>
        <w:t xml:space="preserve">Vnitřní prostory budou opatřeny štukovou omítkou a vymalovány v bílé barvě. Na zděných stěnách bude provedena jádrová omítka a vrchní štuková omítka.  </w:t>
      </w:r>
    </w:p>
    <w:p w14:paraId="3AD61D05" w14:textId="77777777" w:rsidR="00FD08A2" w:rsidRPr="007415C2" w:rsidRDefault="00FD08A2" w:rsidP="00FD08A2">
      <w:pPr>
        <w:tabs>
          <w:tab w:val="left" w:pos="1101"/>
          <w:tab w:val="left" w:pos="7997"/>
          <w:tab w:val="left" w:pos="9322"/>
        </w:tabs>
        <w:rPr>
          <w:rFonts w:ascii="Arial" w:hAnsi="Arial" w:cs="Arial"/>
          <w:sz w:val="20"/>
          <w:u w:val="single"/>
        </w:rPr>
      </w:pPr>
      <w:r w:rsidRPr="007415C2">
        <w:rPr>
          <w:rFonts w:ascii="Arial" w:hAnsi="Arial" w:cs="Arial"/>
          <w:sz w:val="20"/>
        </w:rPr>
        <w:t xml:space="preserve">Tyto vrstvy budou aplikovány v souladu s pokyny výrobce.                      </w:t>
      </w:r>
      <w:r w:rsidRPr="007415C2">
        <w:rPr>
          <w:rFonts w:ascii="Arial" w:hAnsi="Arial" w:cs="Arial"/>
          <w:sz w:val="20"/>
        </w:rPr>
        <w:tab/>
      </w:r>
    </w:p>
    <w:p w14:paraId="432413AB" w14:textId="77777777" w:rsidR="00FD08A2" w:rsidRPr="007415C2" w:rsidRDefault="00FD08A2" w:rsidP="00FD08A2">
      <w:pPr>
        <w:rPr>
          <w:rFonts w:ascii="Arial" w:hAnsi="Arial" w:cs="Arial"/>
          <w:sz w:val="20"/>
          <w:u w:val="single"/>
        </w:rPr>
      </w:pPr>
    </w:p>
    <w:p w14:paraId="5A137291" w14:textId="7BF77E11" w:rsidR="00FD08A2" w:rsidRPr="007415C2" w:rsidRDefault="00FD08A2" w:rsidP="00FD08A2">
      <w:pPr>
        <w:tabs>
          <w:tab w:val="left" w:pos="1101"/>
          <w:tab w:val="left" w:pos="7997"/>
          <w:tab w:val="left" w:pos="9322"/>
        </w:tabs>
        <w:rPr>
          <w:rFonts w:ascii="Arial" w:hAnsi="Arial" w:cs="Arial"/>
          <w:sz w:val="20"/>
        </w:rPr>
      </w:pPr>
      <w:r>
        <w:rPr>
          <w:rFonts w:ascii="Arial" w:hAnsi="Arial" w:cs="Arial"/>
          <w:sz w:val="20"/>
        </w:rPr>
        <w:t xml:space="preserve">    Podhledy všech snížených prostorů budou tvořeny sádrokartonovými deskami – v prostorách příslušenství v provedení do </w:t>
      </w:r>
      <w:proofErr w:type="gramStart"/>
      <w:r>
        <w:rPr>
          <w:rFonts w:ascii="Arial" w:hAnsi="Arial" w:cs="Arial"/>
          <w:sz w:val="20"/>
        </w:rPr>
        <w:t>vlhka .</w:t>
      </w:r>
      <w:proofErr w:type="gramEnd"/>
      <w:r w:rsidRPr="007415C2">
        <w:rPr>
          <w:rFonts w:ascii="Arial" w:hAnsi="Arial" w:cs="Arial"/>
          <w:sz w:val="20"/>
        </w:rPr>
        <w:t xml:space="preserve">  </w:t>
      </w:r>
    </w:p>
    <w:p w14:paraId="55BCF5CB" w14:textId="371F10A6" w:rsidR="00687E85" w:rsidRPr="007415C2" w:rsidRDefault="00687E85" w:rsidP="000B4618">
      <w:pPr>
        <w:rPr>
          <w:rFonts w:ascii="Arial" w:hAnsi="Arial" w:cs="Arial"/>
          <w:sz w:val="20"/>
          <w:u w:val="single"/>
        </w:rPr>
      </w:pPr>
    </w:p>
    <w:p w14:paraId="4D2E4576" w14:textId="77777777" w:rsidR="000B4618" w:rsidRPr="007415C2" w:rsidRDefault="000B4618" w:rsidP="000B4618">
      <w:pPr>
        <w:rPr>
          <w:rFonts w:ascii="Arial" w:hAnsi="Arial" w:cs="Arial"/>
          <w:sz w:val="20"/>
          <w:u w:val="single"/>
        </w:rPr>
      </w:pPr>
      <w:r w:rsidRPr="007415C2">
        <w:rPr>
          <w:rFonts w:ascii="Arial" w:hAnsi="Arial" w:cs="Arial"/>
          <w:sz w:val="20"/>
          <w:u w:val="single"/>
        </w:rPr>
        <w:t xml:space="preserve">Skladování materiálů:   </w:t>
      </w:r>
    </w:p>
    <w:p w14:paraId="032B9C1C" w14:textId="77777777" w:rsidR="000B4618" w:rsidRPr="007415C2" w:rsidRDefault="000B4618" w:rsidP="000B4618">
      <w:pPr>
        <w:rPr>
          <w:rFonts w:ascii="Arial" w:hAnsi="Arial" w:cs="Arial"/>
          <w:sz w:val="20"/>
        </w:rPr>
      </w:pPr>
      <w:r w:rsidRPr="007415C2">
        <w:rPr>
          <w:rFonts w:ascii="Arial" w:hAnsi="Arial" w:cs="Arial"/>
          <w:sz w:val="20"/>
        </w:rPr>
        <w:t xml:space="preserve">Všechny materiály musí být skladovány v řádně vodotěsně zastřešených, suchých, dobře větraných </w:t>
      </w:r>
      <w:r w:rsidR="001F403E">
        <w:rPr>
          <w:rFonts w:ascii="Arial" w:hAnsi="Arial" w:cs="Arial"/>
          <w:sz w:val="20"/>
        </w:rPr>
        <w:t>prostorách</w:t>
      </w:r>
      <w:r w:rsidRPr="007415C2">
        <w:rPr>
          <w:rFonts w:ascii="Arial" w:hAnsi="Arial" w:cs="Arial"/>
          <w:sz w:val="20"/>
        </w:rPr>
        <w:t xml:space="preserve"> s dřevěnou podlahou nejméně 150mm nad úrovní okolního terénu.</w:t>
      </w:r>
      <w:r w:rsidRPr="007415C2">
        <w:rPr>
          <w:rFonts w:ascii="Arial" w:hAnsi="Arial" w:cs="Arial"/>
          <w:sz w:val="20"/>
        </w:rPr>
        <w:tab/>
      </w:r>
    </w:p>
    <w:p w14:paraId="3B10824A" w14:textId="77777777" w:rsidR="000B4618" w:rsidRPr="007415C2" w:rsidRDefault="000B4618" w:rsidP="00F024F9">
      <w:pPr>
        <w:rPr>
          <w:rFonts w:ascii="Arial" w:hAnsi="Arial" w:cs="Arial"/>
          <w:sz w:val="20"/>
          <w:u w:val="single"/>
        </w:rPr>
      </w:pPr>
      <w:r w:rsidRPr="007415C2">
        <w:rPr>
          <w:rFonts w:ascii="Arial" w:hAnsi="Arial" w:cs="Arial"/>
          <w:sz w:val="20"/>
          <w:u w:val="single"/>
        </w:rPr>
        <w:t>Mísení materiálů:</w:t>
      </w:r>
      <w:r w:rsidRPr="007415C2">
        <w:rPr>
          <w:rFonts w:ascii="Arial" w:hAnsi="Arial" w:cs="Arial"/>
          <w:sz w:val="20"/>
          <w:u w:val="single"/>
        </w:rPr>
        <w:tab/>
      </w:r>
    </w:p>
    <w:p w14:paraId="0363197F" w14:textId="77777777" w:rsidR="000B4618" w:rsidRPr="007415C2" w:rsidRDefault="000B4618" w:rsidP="000B4618">
      <w:pPr>
        <w:rPr>
          <w:rFonts w:ascii="Arial" w:hAnsi="Arial" w:cs="Arial"/>
          <w:sz w:val="20"/>
        </w:rPr>
      </w:pPr>
      <w:r w:rsidRPr="007415C2">
        <w:rPr>
          <w:rFonts w:ascii="Arial" w:hAnsi="Arial" w:cs="Arial"/>
          <w:sz w:val="20"/>
        </w:rPr>
        <w:t>Množství použité vody má být minimální tak, aby byla vytvořena směs vhodná (funkční) vzhledem k tomu, že množství větší než vyžadují chemické reakce - zrání - způsobuje zpoždění procesu (schnutí), zvětšuje pohyby a propady vznikající v průběhu schnutí a zeslabuje potěr.</w:t>
      </w:r>
      <w:r w:rsidRPr="007415C2">
        <w:rPr>
          <w:rFonts w:ascii="Arial" w:hAnsi="Arial" w:cs="Arial"/>
          <w:sz w:val="20"/>
        </w:rPr>
        <w:tab/>
      </w:r>
    </w:p>
    <w:p w14:paraId="0BD5C1A1" w14:textId="77777777" w:rsidR="000B4618" w:rsidRPr="007415C2" w:rsidRDefault="000B4618" w:rsidP="000B4618">
      <w:pPr>
        <w:rPr>
          <w:rFonts w:ascii="Arial" w:hAnsi="Arial" w:cs="Arial"/>
          <w:sz w:val="20"/>
          <w:u w:val="single"/>
        </w:rPr>
      </w:pPr>
      <w:r w:rsidRPr="007415C2">
        <w:rPr>
          <w:rFonts w:ascii="Arial" w:hAnsi="Arial" w:cs="Arial"/>
          <w:sz w:val="20"/>
          <w:u w:val="single"/>
        </w:rPr>
        <w:t xml:space="preserve">Příprava pro omítání :                </w:t>
      </w:r>
    </w:p>
    <w:p w14:paraId="22720293" w14:textId="77777777" w:rsidR="000B4618" w:rsidRPr="007415C2" w:rsidRDefault="000B4618" w:rsidP="000B4618">
      <w:pPr>
        <w:rPr>
          <w:rFonts w:ascii="Arial" w:hAnsi="Arial" w:cs="Arial"/>
          <w:sz w:val="20"/>
        </w:rPr>
      </w:pPr>
      <w:r w:rsidRPr="007415C2">
        <w:rPr>
          <w:rFonts w:ascii="Arial" w:hAnsi="Arial" w:cs="Arial"/>
          <w:sz w:val="20"/>
        </w:rPr>
        <w:t>Povrchy, které budou omítány, budou nasucho okartáčovány, oprášeny a očištěny od nečistot, prachu, výkvětů, zbytků malty atd., z povrchů betonových konstrukcí budou odstraněny nerovnosti vzniklé při betonování. Všechny mastné skvrny musí být z povrchů odstraněny omytím vodou obsahující rozpouštědla a opláchnutím čistou vodou.</w:t>
      </w:r>
    </w:p>
    <w:p w14:paraId="0AD98704" w14:textId="77777777" w:rsidR="000B4618" w:rsidRPr="007415C2" w:rsidRDefault="000B4618" w:rsidP="000B4618">
      <w:pPr>
        <w:rPr>
          <w:rFonts w:ascii="Arial" w:hAnsi="Arial" w:cs="Arial"/>
          <w:sz w:val="20"/>
          <w:u w:val="single"/>
        </w:rPr>
      </w:pPr>
      <w:r w:rsidRPr="007415C2">
        <w:rPr>
          <w:rFonts w:ascii="Arial" w:hAnsi="Arial" w:cs="Arial"/>
          <w:sz w:val="20"/>
          <w:u w:val="single"/>
        </w:rPr>
        <w:t xml:space="preserve">Příprava: </w:t>
      </w:r>
    </w:p>
    <w:p w14:paraId="561D4E1D" w14:textId="77777777" w:rsidR="000B4618" w:rsidRPr="007415C2" w:rsidRDefault="000B4618" w:rsidP="000B4618">
      <w:pPr>
        <w:rPr>
          <w:rFonts w:ascii="Arial" w:hAnsi="Arial" w:cs="Arial"/>
          <w:sz w:val="20"/>
        </w:rPr>
      </w:pPr>
      <w:r w:rsidRPr="007415C2">
        <w:rPr>
          <w:rFonts w:ascii="Arial" w:hAnsi="Arial" w:cs="Arial"/>
          <w:sz w:val="20"/>
        </w:rPr>
        <w:lastRenderedPageBreak/>
        <w:t>Tam, kde se povrch podkladu mění, je třeba užít výztužné (</w:t>
      </w:r>
      <w:proofErr w:type="spellStart"/>
      <w:r w:rsidRPr="007415C2">
        <w:rPr>
          <w:rFonts w:ascii="Arial" w:hAnsi="Arial" w:cs="Arial"/>
          <w:sz w:val="20"/>
        </w:rPr>
        <w:t>sklotextilní</w:t>
      </w:r>
      <w:proofErr w:type="spellEnd"/>
      <w:r w:rsidRPr="007415C2">
        <w:rPr>
          <w:rFonts w:ascii="Arial" w:hAnsi="Arial" w:cs="Arial"/>
          <w:sz w:val="20"/>
        </w:rPr>
        <w:t xml:space="preserve">) sítě nebo </w:t>
      </w:r>
      <w:proofErr w:type="spellStart"/>
      <w:r w:rsidRPr="007415C2">
        <w:rPr>
          <w:rFonts w:ascii="Arial" w:hAnsi="Arial" w:cs="Arial"/>
          <w:sz w:val="20"/>
        </w:rPr>
        <w:t>staussova</w:t>
      </w:r>
      <w:proofErr w:type="spellEnd"/>
      <w:r w:rsidRPr="007415C2">
        <w:rPr>
          <w:rFonts w:ascii="Arial" w:hAnsi="Arial" w:cs="Arial"/>
          <w:sz w:val="20"/>
        </w:rPr>
        <w:t xml:space="preserve"> pletiva za účelem zredukování vlivu různé míry roztahování různých materiálů. </w:t>
      </w:r>
    </w:p>
    <w:p w14:paraId="3D4A8813" w14:textId="77777777" w:rsidR="000B4618" w:rsidRPr="007415C2" w:rsidRDefault="000B4618" w:rsidP="000B4618">
      <w:pPr>
        <w:rPr>
          <w:rFonts w:ascii="Arial" w:hAnsi="Arial" w:cs="Arial"/>
          <w:sz w:val="20"/>
          <w:u w:val="single"/>
        </w:rPr>
      </w:pPr>
      <w:r w:rsidRPr="007415C2">
        <w:rPr>
          <w:rFonts w:ascii="Arial" w:hAnsi="Arial" w:cs="Arial"/>
          <w:sz w:val="20"/>
          <w:u w:val="single"/>
        </w:rPr>
        <w:t>Omítání - Všeobecné zpracování:</w:t>
      </w:r>
    </w:p>
    <w:p w14:paraId="6F531D10" w14:textId="77777777" w:rsidR="000B4618" w:rsidRPr="007415C2" w:rsidRDefault="000B4618" w:rsidP="000B4618">
      <w:pPr>
        <w:rPr>
          <w:rFonts w:ascii="Arial" w:hAnsi="Arial" w:cs="Arial"/>
          <w:sz w:val="20"/>
        </w:rPr>
      </w:pPr>
      <w:r w:rsidRPr="007415C2">
        <w:rPr>
          <w:rFonts w:ascii="Arial" w:hAnsi="Arial" w:cs="Arial"/>
          <w:sz w:val="20"/>
        </w:rPr>
        <w:t xml:space="preserve">Veškeré odborné </w:t>
      </w:r>
      <w:proofErr w:type="spellStart"/>
      <w:r w:rsidRPr="007415C2">
        <w:rPr>
          <w:rFonts w:ascii="Arial" w:hAnsi="Arial" w:cs="Arial"/>
          <w:sz w:val="20"/>
        </w:rPr>
        <w:t>omítačské</w:t>
      </w:r>
      <w:proofErr w:type="spellEnd"/>
      <w:r w:rsidRPr="007415C2">
        <w:rPr>
          <w:rFonts w:ascii="Arial" w:hAnsi="Arial" w:cs="Arial"/>
          <w:sz w:val="20"/>
        </w:rPr>
        <w:t xml:space="preserve"> práce všeobecně musí být provedeny na nejlepší  úrovni.</w:t>
      </w:r>
      <w:r w:rsidRPr="007415C2">
        <w:rPr>
          <w:rFonts w:ascii="Arial" w:hAnsi="Arial" w:cs="Arial"/>
          <w:sz w:val="20"/>
        </w:rPr>
        <w:tab/>
      </w:r>
    </w:p>
    <w:p w14:paraId="628ED8AF" w14:textId="77777777" w:rsidR="000B4618" w:rsidRPr="007415C2" w:rsidRDefault="000B4618" w:rsidP="000B4618">
      <w:pPr>
        <w:rPr>
          <w:rFonts w:ascii="Arial" w:hAnsi="Arial" w:cs="Arial"/>
          <w:sz w:val="20"/>
        </w:rPr>
      </w:pPr>
      <w:r w:rsidRPr="007415C2">
        <w:rPr>
          <w:rFonts w:ascii="Arial" w:hAnsi="Arial" w:cs="Arial"/>
          <w:sz w:val="20"/>
        </w:rPr>
        <w:t>Omítky musí být jak vodorovně tak i svisle provedeny v přesných rovinách, vyrovnání bude provedeno ve spodních vrstvách.</w:t>
      </w:r>
      <w:r w:rsidRPr="007415C2">
        <w:rPr>
          <w:rFonts w:ascii="Arial" w:hAnsi="Arial" w:cs="Arial"/>
          <w:sz w:val="20"/>
        </w:rPr>
        <w:tab/>
      </w:r>
    </w:p>
    <w:p w14:paraId="1D1BA4BE" w14:textId="77777777" w:rsidR="000B4618" w:rsidRPr="007415C2" w:rsidRDefault="000B4618" w:rsidP="000B4618">
      <w:pPr>
        <w:rPr>
          <w:rFonts w:ascii="Arial" w:hAnsi="Arial" w:cs="Arial"/>
          <w:sz w:val="20"/>
          <w:u w:val="single"/>
        </w:rPr>
      </w:pPr>
      <w:r w:rsidRPr="007415C2">
        <w:rPr>
          <w:rFonts w:ascii="Arial" w:hAnsi="Arial" w:cs="Arial"/>
          <w:sz w:val="20"/>
          <w:u w:val="single"/>
        </w:rPr>
        <w:t>Teplota vzduchu:</w:t>
      </w:r>
    </w:p>
    <w:p w14:paraId="4E769E42" w14:textId="77777777" w:rsidR="00FD08A2" w:rsidRDefault="000B4618" w:rsidP="000B4618">
      <w:pPr>
        <w:rPr>
          <w:rFonts w:ascii="Arial" w:hAnsi="Arial" w:cs="Arial"/>
          <w:sz w:val="20"/>
        </w:rPr>
      </w:pPr>
      <w:r w:rsidRPr="007415C2">
        <w:rPr>
          <w:rFonts w:ascii="Arial" w:hAnsi="Arial" w:cs="Arial"/>
          <w:sz w:val="20"/>
        </w:rPr>
        <w:t xml:space="preserve">Omítání nesmí být prováděno pokud teplota bude nižší než </w:t>
      </w:r>
      <w:smartTag w:uri="urn:schemas-microsoft-com:office:smarttags" w:element="metricconverter">
        <w:smartTagPr>
          <w:attr w:name="ProductID" w:val="3 C"/>
        </w:smartTagPr>
        <w:r w:rsidRPr="007415C2">
          <w:rPr>
            <w:rFonts w:ascii="Arial" w:hAnsi="Arial" w:cs="Arial"/>
            <w:sz w:val="20"/>
          </w:rPr>
          <w:t>3 C</w:t>
        </w:r>
      </w:smartTag>
      <w:r w:rsidRPr="007415C2">
        <w:rPr>
          <w:rFonts w:ascii="Arial" w:hAnsi="Arial" w:cs="Arial"/>
          <w:sz w:val="20"/>
        </w:rPr>
        <w:t xml:space="preserve"> , pokud není provedeno takové opatření, které by udrželo požadovanou teplotu vzduchu, materiálu I konstrukcí po celou dobu prací na omítání až do skončení hydratace. Omítky musí být chráněny proti poškození mrazem, extrémním vysušením nebo zvlhnutím. </w:t>
      </w:r>
    </w:p>
    <w:p w14:paraId="65A053ED" w14:textId="77777777" w:rsidR="00FD08A2" w:rsidRDefault="00FD08A2" w:rsidP="000B4618">
      <w:pPr>
        <w:rPr>
          <w:rFonts w:ascii="Arial" w:hAnsi="Arial" w:cs="Arial"/>
          <w:sz w:val="20"/>
        </w:rPr>
      </w:pPr>
    </w:p>
    <w:p w14:paraId="488BC778" w14:textId="37A23A38" w:rsidR="000B4618" w:rsidRPr="007415C2" w:rsidRDefault="000B4618" w:rsidP="000B4618">
      <w:pPr>
        <w:rPr>
          <w:rFonts w:ascii="Arial" w:hAnsi="Arial" w:cs="Arial"/>
          <w:sz w:val="20"/>
        </w:rPr>
      </w:pPr>
      <w:r w:rsidRPr="007415C2">
        <w:rPr>
          <w:rFonts w:ascii="Arial" w:hAnsi="Arial" w:cs="Arial"/>
          <w:sz w:val="20"/>
        </w:rPr>
        <w:t xml:space="preserve">                                                             </w:t>
      </w:r>
    </w:p>
    <w:p w14:paraId="35701425" w14:textId="77777777" w:rsidR="000B4618" w:rsidRPr="007415C2" w:rsidRDefault="000B4618" w:rsidP="000B4618">
      <w:pPr>
        <w:rPr>
          <w:rFonts w:ascii="Arial" w:hAnsi="Arial" w:cs="Arial"/>
          <w:sz w:val="20"/>
          <w:u w:val="single"/>
        </w:rPr>
      </w:pPr>
      <w:r w:rsidRPr="007415C2">
        <w:rPr>
          <w:rFonts w:ascii="Arial" w:hAnsi="Arial" w:cs="Arial"/>
          <w:sz w:val="20"/>
          <w:u w:val="single"/>
        </w:rPr>
        <w:t>Rohové a okrajové lišty:</w:t>
      </w:r>
    </w:p>
    <w:p w14:paraId="27C1A935" w14:textId="77777777" w:rsidR="000B4618" w:rsidRPr="007415C2" w:rsidRDefault="000B4618" w:rsidP="000B4618">
      <w:pPr>
        <w:rPr>
          <w:rFonts w:ascii="Arial" w:hAnsi="Arial" w:cs="Arial"/>
          <w:sz w:val="20"/>
        </w:rPr>
      </w:pPr>
      <w:r w:rsidRPr="007415C2">
        <w:rPr>
          <w:rFonts w:ascii="Arial" w:hAnsi="Arial" w:cs="Arial"/>
          <w:sz w:val="20"/>
        </w:rPr>
        <w:t>Vypouklé rohy (ne kouty) budou zpevněny (vyztuženy) rohovou lištou z pozinkovaného ocelového plechu a tam, kde bude specifikováno nebo uvedeno ve výkresech budou použity podobné lišty dodané výrobcem.</w:t>
      </w:r>
    </w:p>
    <w:p w14:paraId="4B8520F5" w14:textId="77777777" w:rsidR="005358F2" w:rsidRPr="007415C2" w:rsidRDefault="005358F2" w:rsidP="000B4618">
      <w:pPr>
        <w:rPr>
          <w:rFonts w:ascii="Arial" w:hAnsi="Arial" w:cs="Arial"/>
          <w:sz w:val="20"/>
        </w:rPr>
      </w:pPr>
    </w:p>
    <w:p w14:paraId="4D4E3484" w14:textId="77777777" w:rsidR="005358F2" w:rsidRPr="007415C2" w:rsidRDefault="00FE2BD5" w:rsidP="001F403E">
      <w:pPr>
        <w:pStyle w:val="Nadpis2"/>
        <w:numPr>
          <w:ilvl w:val="1"/>
          <w:numId w:val="33"/>
        </w:numPr>
        <w:spacing w:before="120" w:after="100" w:afterAutospacing="1"/>
        <w:rPr>
          <w:b w:val="0"/>
          <w:sz w:val="20"/>
        </w:rPr>
      </w:pPr>
      <w:bookmarkStart w:id="44" w:name="_Toc268868976"/>
      <w:r>
        <w:rPr>
          <w:b w:val="0"/>
          <w:sz w:val="20"/>
        </w:rPr>
        <w:t xml:space="preserve">    </w:t>
      </w:r>
      <w:r w:rsidR="005358F2" w:rsidRPr="007415C2">
        <w:rPr>
          <w:b w:val="0"/>
          <w:sz w:val="20"/>
        </w:rPr>
        <w:t>NÁTĚRY A LAKY:</w:t>
      </w:r>
      <w:bookmarkEnd w:id="44"/>
    </w:p>
    <w:p w14:paraId="4C4179CE" w14:textId="77777777" w:rsidR="000B4618" w:rsidRPr="007415C2" w:rsidRDefault="000B4618" w:rsidP="000B4618">
      <w:pPr>
        <w:rPr>
          <w:rFonts w:ascii="Arial" w:hAnsi="Arial" w:cs="Arial"/>
          <w:sz w:val="20"/>
          <w:u w:val="single"/>
        </w:rPr>
      </w:pPr>
      <w:r w:rsidRPr="007415C2">
        <w:rPr>
          <w:rFonts w:ascii="Arial" w:hAnsi="Arial" w:cs="Arial"/>
          <w:sz w:val="20"/>
          <w:u w:val="single"/>
        </w:rPr>
        <w:t>Materiály:</w:t>
      </w:r>
    </w:p>
    <w:p w14:paraId="06EAA31D" w14:textId="77777777" w:rsidR="000B4618" w:rsidRPr="007415C2" w:rsidRDefault="000B4618" w:rsidP="000B4618">
      <w:pPr>
        <w:rPr>
          <w:rFonts w:ascii="Arial" w:hAnsi="Arial" w:cs="Arial"/>
          <w:sz w:val="20"/>
        </w:rPr>
      </w:pPr>
      <w:r w:rsidRPr="007415C2">
        <w:rPr>
          <w:rFonts w:ascii="Arial" w:hAnsi="Arial" w:cs="Arial"/>
          <w:sz w:val="20"/>
        </w:rPr>
        <w:t>Všechny materiály budou dopraveny na staveniště v originálních neotevřených obalech. Nátěrové hmoty musí být použity přesně podle návodu výrobce a za žádných okolností není dovoleno přidávat k nim urychlovače nebo jiné další přísady. Pokud některá dodávka nátěrových hmot bude vadná, musí být okamžitě vrácena výrobci. Nátěrové hmoty pro základní, podkladní i krycí nátěry musí být jednoho systému. Všechny nátěry, barvy a laky musí být nastříkány v rovnoměrných vrstvách, kde nebudou žádné viditelné poruchy povrchu a dosáhněte vysokou kvalitu vrchního nátěru.</w:t>
      </w:r>
      <w:r w:rsidRPr="007415C2">
        <w:rPr>
          <w:rFonts w:ascii="Arial" w:hAnsi="Arial" w:cs="Arial"/>
          <w:sz w:val="20"/>
        </w:rPr>
        <w:tab/>
      </w:r>
    </w:p>
    <w:p w14:paraId="728049C0" w14:textId="77777777" w:rsidR="000B4618" w:rsidRPr="007415C2" w:rsidRDefault="000B4618" w:rsidP="000B4618">
      <w:pPr>
        <w:rPr>
          <w:rFonts w:ascii="Arial" w:hAnsi="Arial" w:cs="Arial"/>
          <w:sz w:val="20"/>
          <w:u w:val="single"/>
        </w:rPr>
      </w:pPr>
      <w:r w:rsidRPr="007415C2">
        <w:rPr>
          <w:rFonts w:ascii="Arial" w:hAnsi="Arial" w:cs="Arial"/>
          <w:sz w:val="20"/>
          <w:u w:val="single"/>
        </w:rPr>
        <w:t>Základní nátěr na kov</w:t>
      </w:r>
      <w:r w:rsidR="001D7B71">
        <w:rPr>
          <w:rFonts w:ascii="Arial" w:hAnsi="Arial" w:cs="Arial"/>
          <w:sz w:val="20"/>
          <w:u w:val="single"/>
        </w:rPr>
        <w:t xml:space="preserve"> – nosné rámy krovu</w:t>
      </w:r>
      <w:r w:rsidRPr="007415C2">
        <w:rPr>
          <w:rFonts w:ascii="Arial" w:hAnsi="Arial" w:cs="Arial"/>
          <w:sz w:val="20"/>
          <w:u w:val="single"/>
        </w:rPr>
        <w:t xml:space="preserve">: </w:t>
      </w:r>
    </w:p>
    <w:p w14:paraId="3E9A501F" w14:textId="77777777" w:rsidR="000B4618" w:rsidRPr="007415C2" w:rsidRDefault="000B4618" w:rsidP="000B4618">
      <w:pPr>
        <w:rPr>
          <w:rFonts w:ascii="Arial" w:hAnsi="Arial" w:cs="Arial"/>
          <w:sz w:val="20"/>
        </w:rPr>
      </w:pPr>
      <w:r w:rsidRPr="007415C2">
        <w:rPr>
          <w:rFonts w:ascii="Arial" w:hAnsi="Arial" w:cs="Arial"/>
          <w:sz w:val="20"/>
        </w:rPr>
        <w:t xml:space="preserve">Použijte základní nátěr na kov  (bezolovnatý) dle vrchní úpravy prvku. Postupujte podle návodu výrobce. </w:t>
      </w:r>
      <w:r w:rsidRPr="007415C2">
        <w:rPr>
          <w:rFonts w:ascii="Arial" w:hAnsi="Arial" w:cs="Arial"/>
          <w:sz w:val="20"/>
        </w:rPr>
        <w:tab/>
      </w:r>
    </w:p>
    <w:p w14:paraId="41009B64" w14:textId="77777777" w:rsidR="000B4618" w:rsidRPr="007415C2" w:rsidRDefault="000B4618" w:rsidP="000B4618">
      <w:pPr>
        <w:rPr>
          <w:rFonts w:ascii="Arial" w:hAnsi="Arial" w:cs="Arial"/>
          <w:sz w:val="20"/>
          <w:u w:val="single"/>
        </w:rPr>
      </w:pPr>
      <w:r w:rsidRPr="007415C2">
        <w:rPr>
          <w:rFonts w:ascii="Arial" w:hAnsi="Arial" w:cs="Arial"/>
          <w:sz w:val="20"/>
          <w:u w:val="single"/>
        </w:rPr>
        <w:t>Nástřiky / nátěry žárově zinkovaný</w:t>
      </w:r>
      <w:r w:rsidR="00E52F07">
        <w:rPr>
          <w:rFonts w:ascii="Arial" w:hAnsi="Arial" w:cs="Arial"/>
          <w:sz w:val="20"/>
          <w:u w:val="single"/>
        </w:rPr>
        <w:t>ch</w:t>
      </w:r>
      <w:r w:rsidR="00FA0146">
        <w:rPr>
          <w:rFonts w:ascii="Arial" w:hAnsi="Arial" w:cs="Arial"/>
          <w:sz w:val="20"/>
          <w:u w:val="single"/>
        </w:rPr>
        <w:t xml:space="preserve"> </w:t>
      </w:r>
      <w:r w:rsidRPr="007415C2">
        <w:rPr>
          <w:rFonts w:ascii="Arial" w:hAnsi="Arial" w:cs="Arial"/>
          <w:sz w:val="20"/>
          <w:u w:val="single"/>
        </w:rPr>
        <w:t xml:space="preserve"> </w:t>
      </w:r>
      <w:r w:rsidR="001D7B71">
        <w:rPr>
          <w:rFonts w:ascii="Arial" w:hAnsi="Arial" w:cs="Arial"/>
          <w:sz w:val="20"/>
          <w:u w:val="single"/>
        </w:rPr>
        <w:t xml:space="preserve">ocelových </w:t>
      </w:r>
      <w:r w:rsidRPr="007415C2">
        <w:rPr>
          <w:rFonts w:ascii="Arial" w:hAnsi="Arial" w:cs="Arial"/>
          <w:sz w:val="20"/>
          <w:u w:val="single"/>
        </w:rPr>
        <w:t>konstrukcí:</w:t>
      </w:r>
    </w:p>
    <w:p w14:paraId="4F5614E8" w14:textId="77777777" w:rsidR="000B4618" w:rsidRPr="007415C2" w:rsidRDefault="000B4618" w:rsidP="000B4618">
      <w:pPr>
        <w:rPr>
          <w:rFonts w:ascii="Arial" w:hAnsi="Arial" w:cs="Arial"/>
          <w:sz w:val="20"/>
        </w:rPr>
      </w:pPr>
      <w:r w:rsidRPr="007415C2">
        <w:rPr>
          <w:rFonts w:ascii="Arial" w:hAnsi="Arial" w:cs="Arial"/>
          <w:sz w:val="20"/>
        </w:rPr>
        <w:t xml:space="preserve">Na všechny </w:t>
      </w:r>
      <w:r w:rsidR="004002AB" w:rsidRPr="007415C2">
        <w:rPr>
          <w:rFonts w:ascii="Arial" w:hAnsi="Arial" w:cs="Arial"/>
          <w:sz w:val="20"/>
        </w:rPr>
        <w:t>po</w:t>
      </w:r>
      <w:r w:rsidRPr="007415C2">
        <w:rPr>
          <w:rFonts w:ascii="Arial" w:hAnsi="Arial" w:cs="Arial"/>
          <w:sz w:val="20"/>
        </w:rPr>
        <w:t>zinkované ocelové konstrukce, na které budou dále aplikovány nástřiky</w:t>
      </w:r>
      <w:r w:rsidR="001D7B71">
        <w:rPr>
          <w:rFonts w:ascii="Arial" w:hAnsi="Arial" w:cs="Arial"/>
          <w:sz w:val="20"/>
        </w:rPr>
        <w:t xml:space="preserve"> </w:t>
      </w:r>
      <w:r w:rsidRPr="007415C2">
        <w:rPr>
          <w:rFonts w:ascii="Arial" w:hAnsi="Arial" w:cs="Arial"/>
          <w:sz w:val="20"/>
        </w:rPr>
        <w:t xml:space="preserve">/nátěry, budou použity reaktivní barvy na čerstvý zinek </w:t>
      </w:r>
    </w:p>
    <w:p w14:paraId="346CF05C" w14:textId="77777777" w:rsidR="000B4618" w:rsidRPr="007415C2" w:rsidRDefault="001F403E" w:rsidP="001F403E">
      <w:pPr>
        <w:pStyle w:val="Nadpis2"/>
        <w:numPr>
          <w:ilvl w:val="0"/>
          <w:numId w:val="0"/>
        </w:numPr>
        <w:spacing w:before="120" w:after="100" w:afterAutospacing="1"/>
        <w:rPr>
          <w:b w:val="0"/>
          <w:sz w:val="20"/>
        </w:rPr>
      </w:pPr>
      <w:bookmarkStart w:id="45" w:name="_Toc268868977"/>
      <w:r>
        <w:rPr>
          <w:b w:val="0"/>
          <w:sz w:val="20"/>
        </w:rPr>
        <w:t>12.3</w:t>
      </w:r>
      <w:r w:rsidR="00FE2BD5">
        <w:rPr>
          <w:b w:val="0"/>
          <w:sz w:val="20"/>
        </w:rPr>
        <w:t xml:space="preserve">    </w:t>
      </w:r>
      <w:r w:rsidR="000B4618" w:rsidRPr="007415C2">
        <w:rPr>
          <w:b w:val="0"/>
          <w:sz w:val="20"/>
        </w:rPr>
        <w:t>MALBY</w:t>
      </w:r>
      <w:bookmarkEnd w:id="45"/>
    </w:p>
    <w:p w14:paraId="524DB85C" w14:textId="77777777" w:rsidR="000B4618" w:rsidRPr="007415C2" w:rsidRDefault="000B4618" w:rsidP="000B4618">
      <w:pPr>
        <w:rPr>
          <w:rFonts w:ascii="Arial" w:hAnsi="Arial" w:cs="Arial"/>
          <w:sz w:val="20"/>
          <w:u w:val="single"/>
        </w:rPr>
      </w:pPr>
      <w:r w:rsidRPr="007415C2">
        <w:rPr>
          <w:rFonts w:ascii="Arial" w:hAnsi="Arial" w:cs="Arial"/>
          <w:sz w:val="20"/>
          <w:u w:val="single"/>
        </w:rPr>
        <w:t>Malba na omítky:</w:t>
      </w:r>
    </w:p>
    <w:p w14:paraId="0AA69171" w14:textId="77777777" w:rsidR="000B4618" w:rsidRPr="007415C2" w:rsidRDefault="000B4618" w:rsidP="000B4618">
      <w:pPr>
        <w:rPr>
          <w:rFonts w:ascii="Arial" w:hAnsi="Arial" w:cs="Arial"/>
          <w:sz w:val="20"/>
        </w:rPr>
      </w:pPr>
      <w:r w:rsidRPr="007415C2">
        <w:rPr>
          <w:rFonts w:ascii="Arial" w:hAnsi="Arial" w:cs="Arial"/>
          <w:sz w:val="20"/>
        </w:rPr>
        <w:t xml:space="preserve">Všechny plochy </w:t>
      </w:r>
      <w:r w:rsidR="001D7B71">
        <w:rPr>
          <w:rFonts w:ascii="Arial" w:hAnsi="Arial" w:cs="Arial"/>
          <w:sz w:val="20"/>
        </w:rPr>
        <w:t xml:space="preserve">nových vnitřních omítek </w:t>
      </w:r>
      <w:r w:rsidRPr="007415C2">
        <w:rPr>
          <w:rFonts w:ascii="Arial" w:hAnsi="Arial" w:cs="Arial"/>
          <w:sz w:val="20"/>
        </w:rPr>
        <w:t xml:space="preserve">budou mít kvalitní, matný, hladký, bílý nátěr RAL 9010. Malba musí být prodyšná a omyvatelná. Poklad musí být hladký, rovný , suchý a vyzrálý. Specifikace a provádění dle předpisů výrobce.. </w:t>
      </w:r>
    </w:p>
    <w:p w14:paraId="332664BB" w14:textId="77777777" w:rsidR="000B4618" w:rsidRPr="007415C2" w:rsidRDefault="000B4618" w:rsidP="000B4618">
      <w:pPr>
        <w:rPr>
          <w:rFonts w:ascii="Arial" w:hAnsi="Arial" w:cs="Arial"/>
          <w:sz w:val="20"/>
        </w:rPr>
      </w:pPr>
      <w:r w:rsidRPr="007415C2">
        <w:rPr>
          <w:rFonts w:ascii="Arial" w:hAnsi="Arial" w:cs="Arial"/>
          <w:sz w:val="20"/>
        </w:rPr>
        <w:t>Všechny spoje omítky s rozdílnými plochami, např. zdi , stropy, zárubně, parapetní desky, okenní rámy, soklové lišty apod. budou ukončeny s bílým akrylovým tmelem za použití odpovídajícího pistolového aplikátoru. Nanášení tmelu bude prováděno jedním, tenkým, rovným a čistým pohybem s vhodnou plastickou stěrkou navlhčenou ve středně silném čistícím prostředku. Žádné úpravy tmelu nejsou povoleny (musí být nanesen jedním tahem). Akrylový tmel musí být protibakteriální a obsahovat UV filtr.</w:t>
      </w:r>
    </w:p>
    <w:p w14:paraId="62F33B1D" w14:textId="77777777" w:rsidR="00694254" w:rsidRPr="00694254" w:rsidRDefault="00694254" w:rsidP="00694254">
      <w:pPr>
        <w:rPr>
          <w:rFonts w:ascii="Arial" w:hAnsi="Arial" w:cs="Arial"/>
          <w:b/>
          <w:sz w:val="20"/>
          <w:u w:val="single"/>
        </w:rPr>
      </w:pPr>
    </w:p>
    <w:p w14:paraId="282FB7EE" w14:textId="77777777" w:rsidR="000B4618" w:rsidRPr="007415C2" w:rsidRDefault="000B4618" w:rsidP="007E5985">
      <w:pPr>
        <w:pStyle w:val="Nadpis1"/>
        <w:numPr>
          <w:ilvl w:val="0"/>
          <w:numId w:val="27"/>
        </w:numPr>
        <w:spacing w:before="120" w:after="120"/>
        <w:ind w:right="-493" w:hanging="720"/>
        <w:jc w:val="left"/>
        <w:rPr>
          <w:bCs w:val="0"/>
          <w:sz w:val="28"/>
        </w:rPr>
      </w:pPr>
      <w:bookmarkStart w:id="46" w:name="_Toc268189587"/>
      <w:bookmarkStart w:id="47" w:name="_Toc268868979"/>
      <w:r w:rsidRPr="007415C2">
        <w:rPr>
          <w:bCs w:val="0"/>
          <w:sz w:val="28"/>
        </w:rPr>
        <w:t>PODLAHY</w:t>
      </w:r>
      <w:bookmarkEnd w:id="46"/>
      <w:bookmarkEnd w:id="47"/>
    </w:p>
    <w:p w14:paraId="17C89E8A" w14:textId="50426572" w:rsidR="00FD08A2" w:rsidRDefault="00FD08A2" w:rsidP="00FD08A2">
      <w:pPr>
        <w:pStyle w:val="Zhlav"/>
        <w:pBdr>
          <w:bottom w:val="none" w:sz="0" w:space="0" w:color="auto"/>
        </w:pBdr>
        <w:tabs>
          <w:tab w:val="clear" w:pos="4536"/>
          <w:tab w:val="clear" w:pos="9072"/>
        </w:tabs>
        <w:rPr>
          <w:rFonts w:ascii="Arial" w:hAnsi="Arial" w:cs="Arial"/>
        </w:rPr>
      </w:pPr>
      <w:bookmarkStart w:id="48" w:name="_Toc268189588"/>
      <w:bookmarkStart w:id="49" w:name="_Toc268793505"/>
      <w:bookmarkStart w:id="50" w:name="_Toc268868980"/>
      <w:r>
        <w:rPr>
          <w:rFonts w:ascii="Arial" w:hAnsi="Arial" w:cs="Arial"/>
        </w:rPr>
        <w:t xml:space="preserve">   </w:t>
      </w:r>
      <w:proofErr w:type="gramStart"/>
      <w:r w:rsidRPr="007415C2">
        <w:rPr>
          <w:rFonts w:ascii="Arial" w:hAnsi="Arial" w:cs="Arial"/>
        </w:rPr>
        <w:t>Podlahy  jsou</w:t>
      </w:r>
      <w:proofErr w:type="gramEnd"/>
      <w:r w:rsidRPr="007415C2">
        <w:rPr>
          <w:rFonts w:ascii="Arial" w:hAnsi="Arial" w:cs="Arial"/>
        </w:rPr>
        <w:t xml:space="preserve"> navrženy </w:t>
      </w:r>
      <w:r>
        <w:rPr>
          <w:rFonts w:ascii="Arial" w:hAnsi="Arial" w:cs="Arial"/>
        </w:rPr>
        <w:t>dle výkresu skladby podlah.</w:t>
      </w:r>
    </w:p>
    <w:p w14:paraId="6C7D3B3A" w14:textId="6CFA0FF0" w:rsidR="00FD08A2" w:rsidRDefault="00FD08A2" w:rsidP="00FD08A2">
      <w:pPr>
        <w:pStyle w:val="Zhlav"/>
        <w:pBdr>
          <w:bottom w:val="none" w:sz="0" w:space="0" w:color="auto"/>
        </w:pBdr>
        <w:tabs>
          <w:tab w:val="clear" w:pos="4536"/>
          <w:tab w:val="clear" w:pos="9072"/>
        </w:tabs>
        <w:rPr>
          <w:rFonts w:ascii="Arial" w:hAnsi="Arial" w:cs="Arial"/>
        </w:rPr>
      </w:pPr>
      <w:r>
        <w:rPr>
          <w:rFonts w:ascii="Arial" w:hAnsi="Arial" w:cs="Arial"/>
        </w:rPr>
        <w:t xml:space="preserve">   V části technického zázemí + garáží jsou podlahy z betonové desky s uzavírací epoxydovou stěrkou.  </w:t>
      </w:r>
      <w:proofErr w:type="gramStart"/>
      <w:r>
        <w:rPr>
          <w:rFonts w:ascii="Arial" w:hAnsi="Arial" w:cs="Arial"/>
        </w:rPr>
        <w:t>tyto  stěrky</w:t>
      </w:r>
      <w:proofErr w:type="gramEnd"/>
      <w:r>
        <w:rPr>
          <w:rFonts w:ascii="Arial" w:hAnsi="Arial" w:cs="Arial"/>
        </w:rPr>
        <w:t xml:space="preserve"> budou provedeny přes stávající podlahy i přes části nové podlahy s novou skladbou.</w:t>
      </w:r>
    </w:p>
    <w:p w14:paraId="36457194" w14:textId="1E3A989D" w:rsidR="00FD08A2" w:rsidRDefault="00FD08A2" w:rsidP="00FD08A2">
      <w:pPr>
        <w:pStyle w:val="Zhlav"/>
        <w:pBdr>
          <w:bottom w:val="none" w:sz="0" w:space="0" w:color="auto"/>
        </w:pBdr>
        <w:tabs>
          <w:tab w:val="clear" w:pos="4536"/>
          <w:tab w:val="clear" w:pos="9072"/>
        </w:tabs>
        <w:rPr>
          <w:rFonts w:ascii="Arial" w:hAnsi="Arial" w:cs="Arial"/>
        </w:rPr>
      </w:pPr>
      <w:r>
        <w:rPr>
          <w:rFonts w:ascii="Arial" w:hAnsi="Arial" w:cs="Arial"/>
        </w:rPr>
        <w:t xml:space="preserve">   Prostory zázemí jsou pak s keramickou dlažbou nalepenou na stávající ponechaný betonový </w:t>
      </w:r>
      <w:proofErr w:type="gramStart"/>
      <w:r>
        <w:rPr>
          <w:rFonts w:ascii="Arial" w:hAnsi="Arial" w:cs="Arial"/>
        </w:rPr>
        <w:t>podklad- viz</w:t>
      </w:r>
      <w:proofErr w:type="gramEnd"/>
      <w:r>
        <w:rPr>
          <w:rFonts w:ascii="Arial" w:hAnsi="Arial" w:cs="Arial"/>
        </w:rPr>
        <w:t xml:space="preserve"> výkres skladeb podlah.</w:t>
      </w:r>
    </w:p>
    <w:p w14:paraId="49AFEA9F" w14:textId="40532DB0" w:rsidR="001F403E" w:rsidRDefault="00FD08A2" w:rsidP="00FD08A2">
      <w:pPr>
        <w:rPr>
          <w:rFonts w:ascii="Arial" w:hAnsi="Arial" w:cs="Arial"/>
          <w:sz w:val="20"/>
        </w:rPr>
      </w:pPr>
      <w:r>
        <w:rPr>
          <w:rFonts w:ascii="Arial" w:hAnsi="Arial" w:cs="Arial"/>
          <w:sz w:val="20"/>
        </w:rPr>
        <w:t xml:space="preserve">   V úrovni 2NP – podkroví bude připravena podlaha z podkladu dřevěného roštu / trámy 12/</w:t>
      </w:r>
      <w:proofErr w:type="gramStart"/>
      <w:r>
        <w:rPr>
          <w:rFonts w:ascii="Arial" w:hAnsi="Arial" w:cs="Arial"/>
          <w:sz w:val="20"/>
        </w:rPr>
        <w:t>18cm</w:t>
      </w:r>
      <w:proofErr w:type="gramEnd"/>
      <w:r>
        <w:rPr>
          <w:rFonts w:ascii="Arial" w:hAnsi="Arial" w:cs="Arial"/>
          <w:sz w:val="20"/>
        </w:rPr>
        <w:t>/ vložené mezi ocelové nosníky / rámy/. Skladba podlahy včetně vložené tepelné izolace /2np nebude prozatím využíváno!!/ opět dle výkresu skladby podlah</w:t>
      </w:r>
    </w:p>
    <w:bookmarkEnd w:id="48"/>
    <w:bookmarkEnd w:id="49"/>
    <w:bookmarkEnd w:id="50"/>
    <w:p w14:paraId="7CC8A256" w14:textId="77777777" w:rsidR="00EB1652" w:rsidRPr="007415C2" w:rsidRDefault="00EB1652" w:rsidP="00EB1652">
      <w:pPr>
        <w:rPr>
          <w:rFonts w:ascii="Arial" w:hAnsi="Arial" w:cs="Arial"/>
          <w:b/>
          <w:sz w:val="20"/>
        </w:rPr>
      </w:pPr>
    </w:p>
    <w:p w14:paraId="3808AF82" w14:textId="77777777" w:rsidR="000B4618" w:rsidRPr="007415C2" w:rsidRDefault="00815238" w:rsidP="007E5985">
      <w:pPr>
        <w:pStyle w:val="Nadpis1"/>
        <w:numPr>
          <w:ilvl w:val="0"/>
          <w:numId w:val="27"/>
        </w:numPr>
        <w:spacing w:before="120" w:after="120"/>
        <w:ind w:right="-493" w:hanging="720"/>
        <w:jc w:val="left"/>
        <w:rPr>
          <w:bCs w:val="0"/>
          <w:sz w:val="28"/>
        </w:rPr>
      </w:pPr>
      <w:bookmarkStart w:id="51" w:name="_Toc268868982"/>
      <w:bookmarkStart w:id="52" w:name="_Toc268189603"/>
      <w:r w:rsidRPr="007415C2">
        <w:rPr>
          <w:bCs w:val="0"/>
          <w:sz w:val="28"/>
        </w:rPr>
        <w:lastRenderedPageBreak/>
        <w:t xml:space="preserve">TECHNOLOGICKÉ VYBAVENÍ </w:t>
      </w:r>
      <w:bookmarkEnd w:id="51"/>
      <w:bookmarkEnd w:id="52"/>
    </w:p>
    <w:p w14:paraId="4041E837" w14:textId="39041543" w:rsidR="003C17ED" w:rsidRDefault="00515EA0" w:rsidP="00F02CE0">
      <w:pPr>
        <w:rPr>
          <w:rFonts w:ascii="Arial" w:hAnsi="Arial" w:cs="Arial"/>
          <w:sz w:val="20"/>
        </w:rPr>
      </w:pPr>
      <w:r>
        <w:rPr>
          <w:rFonts w:ascii="Arial" w:hAnsi="Arial" w:cs="Arial"/>
          <w:sz w:val="20"/>
        </w:rPr>
        <w:t xml:space="preserve">  </w:t>
      </w:r>
      <w:r w:rsidR="001A0064">
        <w:rPr>
          <w:rFonts w:ascii="Arial" w:hAnsi="Arial" w:cs="Arial"/>
          <w:sz w:val="20"/>
        </w:rPr>
        <w:t>V</w:t>
      </w:r>
      <w:r>
        <w:rPr>
          <w:rFonts w:ascii="Arial" w:hAnsi="Arial" w:cs="Arial"/>
          <w:sz w:val="20"/>
        </w:rPr>
        <w:t>e</w:t>
      </w:r>
      <w:r w:rsidR="00FD08A2">
        <w:rPr>
          <w:rFonts w:ascii="Arial" w:hAnsi="Arial" w:cs="Arial"/>
          <w:sz w:val="20"/>
        </w:rPr>
        <w:t xml:space="preserve"> stavební úpravě a </w:t>
      </w:r>
      <w:r w:rsidR="006D7413">
        <w:rPr>
          <w:rFonts w:ascii="Arial" w:hAnsi="Arial" w:cs="Arial"/>
          <w:sz w:val="20"/>
        </w:rPr>
        <w:t>nástavbě objektu</w:t>
      </w:r>
      <w:r w:rsidR="001A0064">
        <w:rPr>
          <w:rFonts w:ascii="Arial" w:hAnsi="Arial" w:cs="Arial"/>
          <w:sz w:val="20"/>
        </w:rPr>
        <w:t xml:space="preserve"> není navrženo žádné </w:t>
      </w:r>
      <w:r>
        <w:rPr>
          <w:rFonts w:ascii="Arial" w:hAnsi="Arial" w:cs="Arial"/>
          <w:sz w:val="20"/>
        </w:rPr>
        <w:t xml:space="preserve">speciální </w:t>
      </w:r>
      <w:r w:rsidR="001A0064">
        <w:rPr>
          <w:rFonts w:ascii="Arial" w:hAnsi="Arial" w:cs="Arial"/>
          <w:sz w:val="20"/>
        </w:rPr>
        <w:t>technolog. vybavení.</w:t>
      </w:r>
      <w:r w:rsidR="00FD08A2">
        <w:rPr>
          <w:rFonts w:ascii="Arial" w:hAnsi="Arial" w:cs="Arial"/>
          <w:sz w:val="20"/>
        </w:rPr>
        <w:t xml:space="preserve">  Všechna vybavení související s provozem </w:t>
      </w:r>
      <w:proofErr w:type="spellStart"/>
      <w:r w:rsidR="00FD08A2">
        <w:rPr>
          <w:rFonts w:ascii="Arial" w:hAnsi="Arial" w:cs="Arial"/>
          <w:sz w:val="20"/>
        </w:rPr>
        <w:t>pož</w:t>
      </w:r>
      <w:proofErr w:type="spellEnd"/>
      <w:r w:rsidR="00FD08A2">
        <w:rPr>
          <w:rFonts w:ascii="Arial" w:hAnsi="Arial" w:cs="Arial"/>
          <w:sz w:val="20"/>
        </w:rPr>
        <w:t>. zbrojnice jsou stávající a jsou ponechána!! /siréna, svolávací systém, dobíjení baterií</w:t>
      </w:r>
      <w:proofErr w:type="gramStart"/>
      <w:r w:rsidR="00FD08A2">
        <w:rPr>
          <w:rFonts w:ascii="Arial" w:hAnsi="Arial" w:cs="Arial"/>
          <w:sz w:val="20"/>
        </w:rPr>
        <w:t>+….</w:t>
      </w:r>
      <w:proofErr w:type="gramEnd"/>
      <w:r w:rsidR="00FD08A2">
        <w:rPr>
          <w:rFonts w:ascii="Arial" w:hAnsi="Arial" w:cs="Arial"/>
          <w:sz w:val="20"/>
        </w:rPr>
        <w:t>/</w:t>
      </w:r>
      <w:r>
        <w:rPr>
          <w:rFonts w:ascii="Arial" w:hAnsi="Arial" w:cs="Arial"/>
          <w:sz w:val="20"/>
        </w:rPr>
        <w:t>.</w:t>
      </w:r>
    </w:p>
    <w:p w14:paraId="0541F128" w14:textId="3B837327" w:rsidR="00515EA0" w:rsidRDefault="00515EA0" w:rsidP="00F02CE0">
      <w:pPr>
        <w:rPr>
          <w:rFonts w:ascii="Arial" w:hAnsi="Arial" w:cs="Arial"/>
          <w:sz w:val="20"/>
        </w:rPr>
      </w:pPr>
      <w:r>
        <w:rPr>
          <w:rFonts w:ascii="Arial" w:hAnsi="Arial" w:cs="Arial"/>
          <w:sz w:val="20"/>
        </w:rPr>
        <w:t xml:space="preserve">   Nově je pouze navržen systém vytápění a ohřevu TUV s použitím T.Č. vzduch/ voda.</w:t>
      </w:r>
    </w:p>
    <w:p w14:paraId="6409DC7D" w14:textId="77777777" w:rsidR="00515EA0" w:rsidRPr="007415C2" w:rsidRDefault="00515EA0" w:rsidP="00F02CE0">
      <w:pPr>
        <w:rPr>
          <w:rFonts w:ascii="Arial" w:hAnsi="Arial"/>
          <w:sz w:val="20"/>
        </w:rPr>
      </w:pPr>
    </w:p>
    <w:p w14:paraId="3B766597" w14:textId="77777777" w:rsidR="004F638D" w:rsidRPr="007415C2" w:rsidRDefault="004F638D" w:rsidP="000B4618">
      <w:pPr>
        <w:ind w:left="59"/>
        <w:rPr>
          <w:rFonts w:ascii="Arial" w:hAnsi="Arial" w:cs="Arial"/>
          <w:sz w:val="18"/>
          <w:szCs w:val="18"/>
        </w:rPr>
      </w:pPr>
    </w:p>
    <w:p w14:paraId="48242301" w14:textId="77777777" w:rsidR="000B4618" w:rsidRPr="007415C2" w:rsidRDefault="000B4618" w:rsidP="007E5985">
      <w:pPr>
        <w:pStyle w:val="Nadpis1"/>
        <w:numPr>
          <w:ilvl w:val="0"/>
          <w:numId w:val="27"/>
        </w:numPr>
        <w:spacing w:before="120" w:after="120"/>
        <w:ind w:right="-493" w:hanging="720"/>
        <w:jc w:val="left"/>
        <w:rPr>
          <w:bCs w:val="0"/>
          <w:sz w:val="28"/>
        </w:rPr>
      </w:pPr>
      <w:bookmarkStart w:id="53" w:name="_Toc268189613"/>
      <w:bookmarkStart w:id="54" w:name="_Toc268868983"/>
      <w:r w:rsidRPr="007415C2">
        <w:rPr>
          <w:bCs w:val="0"/>
          <w:sz w:val="28"/>
        </w:rPr>
        <w:t>VYBAVENÍ MÍSTNOSTÍ, INTERIÉRY</w:t>
      </w:r>
      <w:bookmarkEnd w:id="53"/>
      <w:bookmarkEnd w:id="54"/>
    </w:p>
    <w:p w14:paraId="4812287D" w14:textId="77777777" w:rsidR="00515EA0" w:rsidRDefault="004002AB" w:rsidP="000B4618">
      <w:pPr>
        <w:rPr>
          <w:rFonts w:ascii="Arial" w:hAnsi="Arial"/>
          <w:sz w:val="20"/>
        </w:rPr>
      </w:pPr>
      <w:r w:rsidRPr="007415C2">
        <w:rPr>
          <w:rFonts w:ascii="Arial" w:hAnsi="Arial"/>
          <w:sz w:val="20"/>
        </w:rPr>
        <w:t>Součástí projektu</w:t>
      </w:r>
      <w:r w:rsidR="00E15CE2">
        <w:rPr>
          <w:rFonts w:ascii="Arial" w:hAnsi="Arial"/>
          <w:sz w:val="20"/>
        </w:rPr>
        <w:t>,</w:t>
      </w:r>
      <w:r w:rsidR="006D7413">
        <w:rPr>
          <w:rFonts w:ascii="Arial" w:hAnsi="Arial"/>
          <w:sz w:val="20"/>
        </w:rPr>
        <w:t xml:space="preserve"> </w:t>
      </w:r>
      <w:r w:rsidR="00E15CE2">
        <w:rPr>
          <w:rFonts w:ascii="Arial" w:hAnsi="Arial"/>
          <w:sz w:val="20"/>
        </w:rPr>
        <w:t xml:space="preserve">ani dodávky stavby, </w:t>
      </w:r>
      <w:r w:rsidRPr="007415C2">
        <w:rPr>
          <w:rFonts w:ascii="Arial" w:hAnsi="Arial"/>
          <w:sz w:val="20"/>
        </w:rPr>
        <w:t xml:space="preserve">není </w:t>
      </w:r>
      <w:r w:rsidR="00E15CE2">
        <w:rPr>
          <w:rFonts w:ascii="Arial" w:hAnsi="Arial"/>
          <w:sz w:val="20"/>
        </w:rPr>
        <w:t xml:space="preserve">řešení vybavení interiérů </w:t>
      </w:r>
      <w:r w:rsidR="006D7413">
        <w:rPr>
          <w:rFonts w:ascii="Arial" w:hAnsi="Arial"/>
          <w:sz w:val="20"/>
        </w:rPr>
        <w:t>podkroví.</w:t>
      </w:r>
    </w:p>
    <w:p w14:paraId="2D5FAC57" w14:textId="37445CE0" w:rsidR="001A0064" w:rsidRPr="007415C2" w:rsidRDefault="00515EA0" w:rsidP="000B4618">
      <w:pPr>
        <w:rPr>
          <w:rFonts w:ascii="Arial" w:hAnsi="Arial"/>
          <w:sz w:val="20"/>
        </w:rPr>
      </w:pPr>
      <w:r>
        <w:rPr>
          <w:rFonts w:ascii="Arial" w:hAnsi="Arial"/>
          <w:sz w:val="20"/>
        </w:rPr>
        <w:t xml:space="preserve">Předpokládá se se že bude využit </w:t>
      </w:r>
      <w:proofErr w:type="gramStart"/>
      <w:r>
        <w:rPr>
          <w:rFonts w:ascii="Arial" w:hAnsi="Arial"/>
          <w:sz w:val="20"/>
        </w:rPr>
        <w:t>stávající</w:t>
      </w:r>
      <w:r w:rsidR="006D7413">
        <w:rPr>
          <w:rFonts w:ascii="Arial" w:hAnsi="Arial"/>
          <w:sz w:val="20"/>
        </w:rPr>
        <w:t xml:space="preserve"> </w:t>
      </w:r>
      <w:r>
        <w:rPr>
          <w:rFonts w:ascii="Arial" w:hAnsi="Arial"/>
          <w:sz w:val="20"/>
        </w:rPr>
        <w:t xml:space="preserve"> </w:t>
      </w:r>
      <w:proofErr w:type="spellStart"/>
      <w:r>
        <w:rPr>
          <w:rFonts w:ascii="Arial" w:hAnsi="Arial"/>
          <w:sz w:val="20"/>
        </w:rPr>
        <w:t>imobiliář</w:t>
      </w:r>
      <w:proofErr w:type="spellEnd"/>
      <w:proofErr w:type="gramEnd"/>
      <w:r>
        <w:rPr>
          <w:rFonts w:ascii="Arial" w:hAnsi="Arial"/>
          <w:sz w:val="20"/>
        </w:rPr>
        <w:t xml:space="preserve"> ze stávajícího provozu. </w:t>
      </w:r>
      <w:r w:rsidR="006D7413">
        <w:rPr>
          <w:rFonts w:ascii="Arial" w:hAnsi="Arial"/>
          <w:sz w:val="20"/>
        </w:rPr>
        <w:t xml:space="preserve">Prostor </w:t>
      </w:r>
      <w:r>
        <w:rPr>
          <w:rFonts w:ascii="Arial" w:hAnsi="Arial"/>
          <w:sz w:val="20"/>
        </w:rPr>
        <w:t xml:space="preserve">podkroví </w:t>
      </w:r>
      <w:r w:rsidR="006D7413">
        <w:rPr>
          <w:rFonts w:ascii="Arial" w:hAnsi="Arial"/>
          <w:sz w:val="20"/>
        </w:rPr>
        <w:t xml:space="preserve">nebude </w:t>
      </w:r>
      <w:r>
        <w:rPr>
          <w:rFonts w:ascii="Arial" w:hAnsi="Arial"/>
          <w:sz w:val="20"/>
        </w:rPr>
        <w:t xml:space="preserve">prozatím </w:t>
      </w:r>
      <w:r w:rsidR="006D7413">
        <w:rPr>
          <w:rFonts w:ascii="Arial" w:hAnsi="Arial"/>
          <w:sz w:val="20"/>
        </w:rPr>
        <w:t>využíván a není v současnosti známo jeho využití.</w:t>
      </w:r>
    </w:p>
    <w:p w14:paraId="4A634A50" w14:textId="77777777" w:rsidR="004002AB" w:rsidRPr="007415C2" w:rsidRDefault="004002AB" w:rsidP="000B4618">
      <w:pPr>
        <w:rPr>
          <w:rFonts w:ascii="Arial" w:hAnsi="Arial" w:cs="Arial"/>
          <w:sz w:val="18"/>
        </w:rPr>
      </w:pPr>
    </w:p>
    <w:p w14:paraId="5E26CE8E" w14:textId="77777777" w:rsidR="006E4674" w:rsidRPr="007415C2" w:rsidRDefault="006E4674" w:rsidP="000B4618">
      <w:pPr>
        <w:rPr>
          <w:rFonts w:ascii="Arial" w:hAnsi="Arial" w:cs="Arial"/>
          <w:sz w:val="18"/>
        </w:rPr>
      </w:pPr>
    </w:p>
    <w:p w14:paraId="11CF0238" w14:textId="77777777" w:rsidR="006E4674" w:rsidRDefault="006E4674" w:rsidP="007E5985">
      <w:pPr>
        <w:pStyle w:val="Nadpis1"/>
        <w:numPr>
          <w:ilvl w:val="0"/>
          <w:numId w:val="27"/>
        </w:numPr>
        <w:spacing w:before="120" w:after="120"/>
        <w:ind w:right="-493" w:hanging="720"/>
        <w:jc w:val="left"/>
        <w:rPr>
          <w:rFonts w:ascii="Arial Narrow" w:hAnsi="Arial Narrow"/>
          <w:bCs w:val="0"/>
          <w:sz w:val="28"/>
        </w:rPr>
      </w:pPr>
      <w:bookmarkStart w:id="55" w:name="_Toc268868984"/>
      <w:r w:rsidRPr="007415C2">
        <w:rPr>
          <w:rFonts w:ascii="Arial Narrow" w:hAnsi="Arial Narrow"/>
          <w:bCs w:val="0"/>
          <w:sz w:val="28"/>
        </w:rPr>
        <w:t>ŘEŠENÍ PŘÍSTUPU A UŽÍVÁNÍ OBJEKTU OSOBAMI S OMEZENOU SCHOPNOSTÍ POHYBU A ORIAENTACE</w:t>
      </w:r>
      <w:bookmarkEnd w:id="55"/>
    </w:p>
    <w:p w14:paraId="4D94CFA5" w14:textId="15698836" w:rsidR="00E15CE2" w:rsidRPr="00E15CE2" w:rsidRDefault="00E15CE2" w:rsidP="00E15CE2">
      <w:pPr>
        <w:rPr>
          <w:rFonts w:ascii="Arial" w:hAnsi="Arial"/>
          <w:sz w:val="20"/>
        </w:rPr>
      </w:pPr>
      <w:r>
        <w:rPr>
          <w:rFonts w:ascii="Arial" w:hAnsi="Arial" w:cs="Arial"/>
          <w:sz w:val="20"/>
        </w:rPr>
        <w:t xml:space="preserve">Pro </w:t>
      </w:r>
      <w:r w:rsidR="006D7413">
        <w:rPr>
          <w:rFonts w:ascii="Arial" w:hAnsi="Arial" w:cs="Arial"/>
          <w:sz w:val="20"/>
        </w:rPr>
        <w:t xml:space="preserve">předkládanou stavební úpravu </w:t>
      </w:r>
      <w:r w:rsidR="0081413F">
        <w:rPr>
          <w:rFonts w:ascii="Arial" w:hAnsi="Arial" w:cs="Arial"/>
          <w:sz w:val="20"/>
        </w:rPr>
        <w:t xml:space="preserve">a provoz </w:t>
      </w:r>
      <w:r w:rsidR="006D7413">
        <w:rPr>
          <w:rFonts w:ascii="Arial" w:hAnsi="Arial" w:cs="Arial"/>
          <w:sz w:val="20"/>
        </w:rPr>
        <w:t>stávající požární zbrojnice</w:t>
      </w:r>
      <w:r>
        <w:rPr>
          <w:rFonts w:ascii="Arial" w:hAnsi="Arial" w:cs="Arial"/>
          <w:sz w:val="20"/>
        </w:rPr>
        <w:t xml:space="preserve"> není požadováno</w:t>
      </w:r>
      <w:r w:rsidR="006D7413">
        <w:rPr>
          <w:rFonts w:ascii="Arial" w:hAnsi="Arial" w:cs="Arial"/>
          <w:sz w:val="20"/>
        </w:rPr>
        <w:t>.</w:t>
      </w:r>
    </w:p>
    <w:p w14:paraId="60EEDAB6" w14:textId="77777777" w:rsidR="00E15CE2" w:rsidRPr="00E15CE2" w:rsidRDefault="00E15CE2" w:rsidP="00E15CE2"/>
    <w:sectPr w:rsidR="00E15CE2" w:rsidRPr="00E15CE2" w:rsidSect="00135382">
      <w:headerReference w:type="default" r:id="rId8"/>
      <w:footerReference w:type="default" r:id="rId9"/>
      <w:pgSz w:w="11906" w:h="16838" w:code="9"/>
      <w:pgMar w:top="1418" w:right="1418" w:bottom="1418" w:left="1418" w:header="851"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3D6041" w14:textId="77777777" w:rsidR="00135382" w:rsidRDefault="00135382">
      <w:r>
        <w:separator/>
      </w:r>
    </w:p>
  </w:endnote>
  <w:endnote w:type="continuationSeparator" w:id="0">
    <w:p w14:paraId="2FE44245" w14:textId="77777777" w:rsidR="00135382" w:rsidRDefault="0013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T Symbol">
    <w:altName w:val="Symbol"/>
    <w:panose1 w:val="00000000000000000000"/>
    <w:charset w:val="02"/>
    <w:family w:val="auto"/>
    <w:notTrueType/>
    <w:pitch w:val="default"/>
  </w:font>
  <w:font w:name="Tahoma">
    <w:panose1 w:val="020B0604030504040204"/>
    <w:charset w:val="EE"/>
    <w:family w:val="swiss"/>
    <w:pitch w:val="variable"/>
    <w:sig w:usb0="E1002EFF" w:usb1="C000605B" w:usb2="00000029" w:usb3="00000000" w:csb0="000101FF" w:csb1="00000000"/>
  </w:font>
  <w:font w:name="HelveticaE">
    <w:altName w:val="Courier New"/>
    <w:panose1 w:val="00000000000000000000"/>
    <w:charset w:val="EE"/>
    <w:family w:val="auto"/>
    <w:notTrueType/>
    <w:pitch w:val="default"/>
    <w:sig w:usb0="00000005" w:usb1="00000000" w:usb2="00000000" w:usb3="00000000" w:csb0="00000002" w:csb1="00000000"/>
  </w:font>
  <w:font w:name="Helv">
    <w:panose1 w:val="020B0604020202030204"/>
    <w:charset w:val="00"/>
    <w:family w:val="swiss"/>
    <w:notTrueType/>
    <w:pitch w:val="variable"/>
    <w:sig w:usb0="00000003" w:usb1="00000000" w:usb2="00000000" w:usb3="00000000" w:csb0="00000001" w:csb1="00000000"/>
  </w:font>
  <w:font w:name="AT*NewFoundland">
    <w:altName w:val="Times New Roman"/>
    <w:charset w:val="00"/>
    <w:family w:val="auto"/>
    <w:pitch w:val="variable"/>
    <w:sig w:usb0="00000003" w:usb1="00000000" w:usb2="00000000" w:usb3="00000000" w:csb0="00000001" w:csb1="00000000"/>
  </w:font>
  <w:font w:name="GaramondE">
    <w:panose1 w:val="00000000000000000000"/>
    <w:charset w:val="02"/>
    <w:family w:val="auto"/>
    <w:notTrueType/>
    <w:pitch w:val="variable"/>
  </w:font>
  <w:font w:name="Sans EE">
    <w:altName w:val="Arial"/>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eticaNeueMediumCE">
    <w:altName w:val="Trebuchet MS"/>
    <w:charset w:val="EE"/>
    <w:family w:val="auto"/>
    <w:pitch w:val="variable"/>
    <w:sig w:usb0="8000002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42A0BA" w14:textId="59C7FD03" w:rsidR="001F403E" w:rsidRDefault="001F403E">
    <w:pPr>
      <w:pStyle w:val="Zpat"/>
      <w:jc w:val="both"/>
      <w:rPr>
        <w:rFonts w:ascii="Arial" w:hAnsi="Arial"/>
        <w:b w:val="0"/>
        <w:snapToGrid w:val="0"/>
      </w:rPr>
    </w:pPr>
    <w:r>
      <w:rPr>
        <w:rFonts w:ascii="Arial" w:hAnsi="Arial"/>
        <w:b w:val="0"/>
        <w:snapToGrid w:val="0"/>
      </w:rPr>
      <w:t>Technická zpráva</w:t>
    </w:r>
    <w:r>
      <w:rPr>
        <w:rFonts w:ascii="Arial" w:hAnsi="Arial"/>
        <w:b w:val="0"/>
        <w:snapToGrid w:val="0"/>
      </w:rPr>
      <w:tab/>
      <w:t xml:space="preserve">- </w:t>
    </w:r>
    <w:r>
      <w:rPr>
        <w:rFonts w:ascii="Arial" w:hAnsi="Arial"/>
        <w:b w:val="0"/>
        <w:snapToGrid w:val="0"/>
      </w:rPr>
      <w:fldChar w:fldCharType="begin"/>
    </w:r>
    <w:r>
      <w:rPr>
        <w:rFonts w:ascii="Arial" w:hAnsi="Arial"/>
        <w:b w:val="0"/>
        <w:snapToGrid w:val="0"/>
      </w:rPr>
      <w:instrText xml:space="preserve"> PAGE </w:instrText>
    </w:r>
    <w:r>
      <w:rPr>
        <w:rFonts w:ascii="Arial" w:hAnsi="Arial"/>
        <w:b w:val="0"/>
        <w:snapToGrid w:val="0"/>
      </w:rPr>
      <w:fldChar w:fldCharType="separate"/>
    </w:r>
    <w:r w:rsidR="00F75A26">
      <w:rPr>
        <w:rFonts w:ascii="Arial" w:hAnsi="Arial"/>
        <w:b w:val="0"/>
        <w:noProof/>
        <w:snapToGrid w:val="0"/>
      </w:rPr>
      <w:t>1</w:t>
    </w:r>
    <w:r>
      <w:rPr>
        <w:rFonts w:ascii="Arial" w:hAnsi="Arial"/>
        <w:b w:val="0"/>
        <w:snapToGrid w:val="0"/>
      </w:rPr>
      <w:fldChar w:fldCharType="end"/>
    </w:r>
    <w:r>
      <w:rPr>
        <w:rFonts w:ascii="Arial" w:hAnsi="Arial"/>
        <w:b w:val="0"/>
        <w:snapToGrid w:val="0"/>
      </w:rPr>
      <w:t xml:space="preserve"> -</w:t>
    </w:r>
    <w:r>
      <w:rPr>
        <w:rFonts w:ascii="Arial" w:hAnsi="Arial"/>
        <w:b w:val="0"/>
        <w:snapToGrid w:val="0"/>
      </w:rPr>
      <w:tab/>
      <w:t>0</w:t>
    </w:r>
    <w:r w:rsidR="00367731">
      <w:rPr>
        <w:rFonts w:ascii="Arial" w:hAnsi="Arial"/>
        <w:b w:val="0"/>
        <w:snapToGrid w:val="0"/>
      </w:rPr>
      <w:t>3</w:t>
    </w:r>
    <w:r>
      <w:rPr>
        <w:rFonts w:ascii="Arial" w:hAnsi="Arial"/>
        <w:b w:val="0"/>
        <w:snapToGrid w:val="0"/>
      </w:rPr>
      <w:t>/20</w:t>
    </w:r>
    <w:r w:rsidR="00C5727D">
      <w:rPr>
        <w:rFonts w:ascii="Arial" w:hAnsi="Arial"/>
        <w:b w:val="0"/>
        <w:snapToGrid w:val="0"/>
      </w:rPr>
      <w:t>2</w:t>
    </w:r>
    <w:r w:rsidR="00367731">
      <w:rPr>
        <w:rFonts w:ascii="Arial" w:hAnsi="Arial"/>
        <w:b w:val="0"/>
        <w:snapToGrid w:val="0"/>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31DE5" w14:textId="77777777" w:rsidR="00135382" w:rsidRDefault="00135382">
      <w:r>
        <w:separator/>
      </w:r>
    </w:p>
  </w:footnote>
  <w:footnote w:type="continuationSeparator" w:id="0">
    <w:p w14:paraId="3142953D" w14:textId="77777777" w:rsidR="00135382" w:rsidRDefault="00135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69ACB" w14:textId="74B719E4" w:rsidR="001F403E" w:rsidRDefault="00F73EBF" w:rsidP="006A7816">
    <w:pPr>
      <w:pStyle w:val="Zhlav"/>
      <w:rPr>
        <w:rFonts w:ascii="Arial Narrow" w:hAnsi="Arial Narrow"/>
      </w:rPr>
    </w:pPr>
    <w:r>
      <w:rPr>
        <w:rFonts w:ascii="Arial Narrow" w:hAnsi="Arial Narrow"/>
        <w:noProof/>
      </w:rPr>
      <w:t>Úprava pož. zbroj.  KAZNĚJOV</w:t>
    </w:r>
    <w:r w:rsidR="00005812">
      <w:rPr>
        <w:rFonts w:ascii="Arial Narrow" w:hAnsi="Arial Narrow"/>
        <w:noProof/>
      </w:rPr>
      <w:t xml:space="preserve">                                                                                           dokumentace PDPS</w:t>
    </w:r>
  </w:p>
  <w:p w14:paraId="7F5D267F" w14:textId="77777777" w:rsidR="001F403E" w:rsidRDefault="001F403E" w:rsidP="006A7816">
    <w:pPr>
      <w:pStyle w:val="Zhlav"/>
      <w:rPr>
        <w:rFonts w:ascii="Arial Narrow" w:hAnsi="Arial Narrow"/>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FAA8420"/>
    <w:lvl w:ilvl="0">
      <w:start w:val="1"/>
      <w:numFmt w:val="bullet"/>
      <w:pStyle w:val="Seznamsodrkami2"/>
      <w:lvlText w:val=""/>
      <w:lvlJc w:val="left"/>
      <w:pPr>
        <w:tabs>
          <w:tab w:val="num" w:pos="283"/>
        </w:tabs>
        <w:ind w:left="28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167A99"/>
    <w:multiLevelType w:val="multilevel"/>
    <w:tmpl w:val="365E19B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5B11690"/>
    <w:multiLevelType w:val="singleLevel"/>
    <w:tmpl w:val="389043F8"/>
    <w:lvl w:ilvl="0">
      <w:start w:val="1"/>
      <w:numFmt w:val="decimal"/>
      <w:pStyle w:val="Tabulka"/>
      <w:lvlText w:val="%1."/>
      <w:lvlJc w:val="left"/>
      <w:pPr>
        <w:tabs>
          <w:tab w:val="num" w:pos="360"/>
        </w:tabs>
        <w:ind w:left="360" w:hanging="360"/>
      </w:pPr>
    </w:lvl>
  </w:abstractNum>
  <w:abstractNum w:abstractNumId="4" w15:restartNumberingAfterBreak="0">
    <w:nsid w:val="06AA51D7"/>
    <w:multiLevelType w:val="singleLevel"/>
    <w:tmpl w:val="4072CF0A"/>
    <w:lvl w:ilvl="0">
      <w:start w:val="1"/>
      <w:numFmt w:val="bullet"/>
      <w:pStyle w:val="spuntou"/>
      <w:lvlText w:val=""/>
      <w:lvlJc w:val="left"/>
      <w:pPr>
        <w:tabs>
          <w:tab w:val="num" w:pos="360"/>
        </w:tabs>
        <w:ind w:left="360" w:hanging="360"/>
      </w:pPr>
      <w:rPr>
        <w:rFonts w:ascii="Symbol" w:hAnsi="Symbol" w:hint="default"/>
      </w:rPr>
    </w:lvl>
  </w:abstractNum>
  <w:abstractNum w:abstractNumId="5" w15:restartNumberingAfterBreak="0">
    <w:nsid w:val="08485884"/>
    <w:multiLevelType w:val="hybridMultilevel"/>
    <w:tmpl w:val="0FB046B4"/>
    <w:lvl w:ilvl="0" w:tplc="4498F7A0">
      <w:start w:val="1"/>
      <w:numFmt w:val="upperLetter"/>
      <w:pStyle w:val="podnadpis1"/>
      <w:lvlText w:val="%1."/>
      <w:lvlJc w:val="left"/>
      <w:pPr>
        <w:tabs>
          <w:tab w:val="num" w:pos="720"/>
        </w:tabs>
        <w:ind w:left="720" w:hanging="360"/>
      </w:pPr>
    </w:lvl>
    <w:lvl w:ilvl="1" w:tplc="6A3271B2">
      <w:start w:val="1"/>
      <w:numFmt w:val="bullet"/>
      <w:lvlText w:val=""/>
      <w:lvlJc w:val="left"/>
      <w:pPr>
        <w:tabs>
          <w:tab w:val="num" w:pos="1440"/>
        </w:tabs>
        <w:ind w:left="1440" w:hanging="360"/>
      </w:pPr>
      <w:rPr>
        <w:rFonts w:ascii="Wingdings" w:hAnsi="Wingdings" w:hint="default"/>
      </w:rPr>
    </w:lvl>
    <w:lvl w:ilvl="2" w:tplc="51940BA4" w:tentative="1">
      <w:start w:val="1"/>
      <w:numFmt w:val="lowerRoman"/>
      <w:lvlText w:val="%3."/>
      <w:lvlJc w:val="right"/>
      <w:pPr>
        <w:tabs>
          <w:tab w:val="num" w:pos="2160"/>
        </w:tabs>
        <w:ind w:left="2160" w:hanging="180"/>
      </w:pPr>
    </w:lvl>
    <w:lvl w:ilvl="3" w:tplc="EB863CC8" w:tentative="1">
      <w:start w:val="1"/>
      <w:numFmt w:val="decimal"/>
      <w:lvlText w:val="%4."/>
      <w:lvlJc w:val="left"/>
      <w:pPr>
        <w:tabs>
          <w:tab w:val="num" w:pos="2880"/>
        </w:tabs>
        <w:ind w:left="2880" w:hanging="360"/>
      </w:pPr>
    </w:lvl>
    <w:lvl w:ilvl="4" w:tplc="33ACAA52" w:tentative="1">
      <w:start w:val="1"/>
      <w:numFmt w:val="lowerLetter"/>
      <w:lvlText w:val="%5."/>
      <w:lvlJc w:val="left"/>
      <w:pPr>
        <w:tabs>
          <w:tab w:val="num" w:pos="3600"/>
        </w:tabs>
        <w:ind w:left="3600" w:hanging="360"/>
      </w:pPr>
    </w:lvl>
    <w:lvl w:ilvl="5" w:tplc="844AA198" w:tentative="1">
      <w:start w:val="1"/>
      <w:numFmt w:val="lowerRoman"/>
      <w:lvlText w:val="%6."/>
      <w:lvlJc w:val="right"/>
      <w:pPr>
        <w:tabs>
          <w:tab w:val="num" w:pos="4320"/>
        </w:tabs>
        <w:ind w:left="4320" w:hanging="180"/>
      </w:pPr>
    </w:lvl>
    <w:lvl w:ilvl="6" w:tplc="C39AA204" w:tentative="1">
      <w:start w:val="1"/>
      <w:numFmt w:val="decimal"/>
      <w:lvlText w:val="%7."/>
      <w:lvlJc w:val="left"/>
      <w:pPr>
        <w:tabs>
          <w:tab w:val="num" w:pos="5040"/>
        </w:tabs>
        <w:ind w:left="5040" w:hanging="360"/>
      </w:pPr>
    </w:lvl>
    <w:lvl w:ilvl="7" w:tplc="13144CF4" w:tentative="1">
      <w:start w:val="1"/>
      <w:numFmt w:val="lowerLetter"/>
      <w:lvlText w:val="%8."/>
      <w:lvlJc w:val="left"/>
      <w:pPr>
        <w:tabs>
          <w:tab w:val="num" w:pos="5760"/>
        </w:tabs>
        <w:ind w:left="5760" w:hanging="360"/>
      </w:pPr>
    </w:lvl>
    <w:lvl w:ilvl="8" w:tplc="9C5C09A4" w:tentative="1">
      <w:start w:val="1"/>
      <w:numFmt w:val="lowerRoman"/>
      <w:lvlText w:val="%9."/>
      <w:lvlJc w:val="right"/>
      <w:pPr>
        <w:tabs>
          <w:tab w:val="num" w:pos="6480"/>
        </w:tabs>
        <w:ind w:left="6480" w:hanging="180"/>
      </w:pPr>
    </w:lvl>
  </w:abstractNum>
  <w:abstractNum w:abstractNumId="6" w15:restartNumberingAfterBreak="0">
    <w:nsid w:val="18732FBF"/>
    <w:multiLevelType w:val="multilevel"/>
    <w:tmpl w:val="EBAEF1C4"/>
    <w:lvl w:ilvl="0">
      <w:start w:val="5"/>
      <w:numFmt w:val="decimal"/>
      <w:lvlText w:val="%1."/>
      <w:lvlJc w:val="left"/>
      <w:pPr>
        <w:tabs>
          <w:tab w:val="num" w:pos="384"/>
        </w:tabs>
        <w:ind w:left="384" w:hanging="384"/>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0C3234B"/>
    <w:multiLevelType w:val="multilevel"/>
    <w:tmpl w:val="64DEFB2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60A0271"/>
    <w:multiLevelType w:val="multilevel"/>
    <w:tmpl w:val="A9243C4E"/>
    <w:lvl w:ilvl="0">
      <w:start w:val="1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7AA5606"/>
    <w:multiLevelType w:val="multilevel"/>
    <w:tmpl w:val="E7FC619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2B46470B"/>
    <w:multiLevelType w:val="hybridMultilevel"/>
    <w:tmpl w:val="CD4A381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135492"/>
    <w:multiLevelType w:val="multilevel"/>
    <w:tmpl w:val="6CE2A16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C06053"/>
    <w:multiLevelType w:val="multilevel"/>
    <w:tmpl w:val="3ECC6D02"/>
    <w:lvl w:ilvl="0">
      <w:start w:val="1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E9D5C53"/>
    <w:multiLevelType w:val="multilevel"/>
    <w:tmpl w:val="3388373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411738"/>
    <w:multiLevelType w:val="multilevel"/>
    <w:tmpl w:val="B56ED3D4"/>
    <w:lvl w:ilvl="0">
      <w:start w:val="4"/>
      <w:numFmt w:val="decimal"/>
      <w:lvlText w:val="%1."/>
      <w:lvlJc w:val="left"/>
      <w:pPr>
        <w:tabs>
          <w:tab w:val="num" w:pos="720"/>
        </w:tabs>
        <w:ind w:left="720" w:hanging="360"/>
      </w:pPr>
      <w:rPr>
        <w:rFonts w:hint="default"/>
      </w:rPr>
    </w:lvl>
    <w:lvl w:ilvl="1">
      <w:start w:val="2"/>
      <w:numFmt w:val="decimal"/>
      <w:isLgl/>
      <w:lvlText w:val="%1.%2"/>
      <w:lvlJc w:val="left"/>
      <w:pPr>
        <w:tabs>
          <w:tab w:val="num" w:pos="1070"/>
        </w:tabs>
        <w:ind w:left="107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24E637E"/>
    <w:multiLevelType w:val="singleLevel"/>
    <w:tmpl w:val="2D1E65C4"/>
    <w:lvl w:ilvl="0">
      <w:start w:val="1"/>
      <w:numFmt w:val="bullet"/>
      <w:lvlText w:val="-"/>
      <w:lvlJc w:val="left"/>
      <w:pPr>
        <w:tabs>
          <w:tab w:val="num" w:pos="419"/>
        </w:tabs>
        <w:ind w:left="419" w:hanging="360"/>
      </w:pPr>
      <w:rPr>
        <w:rFonts w:ascii="Times New Roman" w:hAnsi="Times New Roman" w:hint="default"/>
      </w:rPr>
    </w:lvl>
  </w:abstractNum>
  <w:abstractNum w:abstractNumId="16" w15:restartNumberingAfterBreak="0">
    <w:nsid w:val="494A5021"/>
    <w:multiLevelType w:val="multilevel"/>
    <w:tmpl w:val="A6EE714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C576141"/>
    <w:multiLevelType w:val="multilevel"/>
    <w:tmpl w:val="97784FC2"/>
    <w:lvl w:ilvl="0">
      <w:start w:val="19"/>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F2F104B"/>
    <w:multiLevelType w:val="singleLevel"/>
    <w:tmpl w:val="7CDA1474"/>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501B51B2"/>
    <w:multiLevelType w:val="multilevel"/>
    <w:tmpl w:val="9E68683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11A0B5E"/>
    <w:multiLevelType w:val="hybridMultilevel"/>
    <w:tmpl w:val="A34624A8"/>
    <w:lvl w:ilvl="0" w:tplc="096E34C4">
      <w:start w:val="3"/>
      <w:numFmt w:val="bullet"/>
      <w:pStyle w:val="slovantex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7118F7"/>
    <w:multiLevelType w:val="hybridMultilevel"/>
    <w:tmpl w:val="C8E453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E47413"/>
    <w:multiLevelType w:val="singleLevel"/>
    <w:tmpl w:val="04050017"/>
    <w:lvl w:ilvl="0">
      <w:start w:val="1"/>
      <w:numFmt w:val="lowerLetter"/>
      <w:lvlText w:val="%1)"/>
      <w:lvlJc w:val="left"/>
      <w:pPr>
        <w:tabs>
          <w:tab w:val="num" w:pos="360"/>
        </w:tabs>
        <w:ind w:left="360" w:hanging="360"/>
      </w:pPr>
    </w:lvl>
  </w:abstractNum>
  <w:abstractNum w:abstractNumId="23" w15:restartNumberingAfterBreak="0">
    <w:nsid w:val="58493AB6"/>
    <w:multiLevelType w:val="hybridMultilevel"/>
    <w:tmpl w:val="4418A78C"/>
    <w:lvl w:ilvl="0" w:tplc="68C236EE">
      <w:start w:val="1"/>
      <w:numFmt w:val="upperRoman"/>
      <w:pStyle w:val="Podnapis1"/>
      <w:lvlText w:val="%1."/>
      <w:lvlJc w:val="right"/>
      <w:pPr>
        <w:tabs>
          <w:tab w:val="num" w:pos="720"/>
        </w:tabs>
        <w:ind w:left="720" w:hanging="180"/>
      </w:pPr>
    </w:lvl>
    <w:lvl w:ilvl="1" w:tplc="AB2A0956">
      <w:start w:val="1"/>
      <w:numFmt w:val="bullet"/>
      <w:lvlText w:val=""/>
      <w:lvlJc w:val="left"/>
      <w:pPr>
        <w:tabs>
          <w:tab w:val="num" w:pos="1440"/>
        </w:tabs>
        <w:ind w:left="1440" w:hanging="360"/>
      </w:pPr>
      <w:rPr>
        <w:rFonts w:ascii="Wingdings" w:hAnsi="Wingdings" w:hint="default"/>
      </w:rPr>
    </w:lvl>
    <w:lvl w:ilvl="2" w:tplc="8CE0E12E" w:tentative="1">
      <w:start w:val="1"/>
      <w:numFmt w:val="lowerRoman"/>
      <w:lvlText w:val="%3."/>
      <w:lvlJc w:val="right"/>
      <w:pPr>
        <w:tabs>
          <w:tab w:val="num" w:pos="2160"/>
        </w:tabs>
        <w:ind w:left="2160" w:hanging="180"/>
      </w:pPr>
    </w:lvl>
    <w:lvl w:ilvl="3" w:tplc="2A069FAC" w:tentative="1">
      <w:start w:val="1"/>
      <w:numFmt w:val="decimal"/>
      <w:lvlText w:val="%4."/>
      <w:lvlJc w:val="left"/>
      <w:pPr>
        <w:tabs>
          <w:tab w:val="num" w:pos="2880"/>
        </w:tabs>
        <w:ind w:left="2880" w:hanging="360"/>
      </w:pPr>
    </w:lvl>
    <w:lvl w:ilvl="4" w:tplc="15689B06" w:tentative="1">
      <w:start w:val="1"/>
      <w:numFmt w:val="lowerLetter"/>
      <w:lvlText w:val="%5."/>
      <w:lvlJc w:val="left"/>
      <w:pPr>
        <w:tabs>
          <w:tab w:val="num" w:pos="3600"/>
        </w:tabs>
        <w:ind w:left="3600" w:hanging="360"/>
      </w:pPr>
    </w:lvl>
    <w:lvl w:ilvl="5" w:tplc="9C7A7944" w:tentative="1">
      <w:start w:val="1"/>
      <w:numFmt w:val="lowerRoman"/>
      <w:lvlText w:val="%6."/>
      <w:lvlJc w:val="right"/>
      <w:pPr>
        <w:tabs>
          <w:tab w:val="num" w:pos="4320"/>
        </w:tabs>
        <w:ind w:left="4320" w:hanging="180"/>
      </w:pPr>
    </w:lvl>
    <w:lvl w:ilvl="6" w:tplc="B1DA75D4" w:tentative="1">
      <w:start w:val="1"/>
      <w:numFmt w:val="decimal"/>
      <w:lvlText w:val="%7."/>
      <w:lvlJc w:val="left"/>
      <w:pPr>
        <w:tabs>
          <w:tab w:val="num" w:pos="5040"/>
        </w:tabs>
        <w:ind w:left="5040" w:hanging="360"/>
      </w:pPr>
    </w:lvl>
    <w:lvl w:ilvl="7" w:tplc="A3B86084" w:tentative="1">
      <w:start w:val="1"/>
      <w:numFmt w:val="lowerLetter"/>
      <w:lvlText w:val="%8."/>
      <w:lvlJc w:val="left"/>
      <w:pPr>
        <w:tabs>
          <w:tab w:val="num" w:pos="5760"/>
        </w:tabs>
        <w:ind w:left="5760" w:hanging="360"/>
      </w:pPr>
    </w:lvl>
    <w:lvl w:ilvl="8" w:tplc="173832BA" w:tentative="1">
      <w:start w:val="1"/>
      <w:numFmt w:val="lowerRoman"/>
      <w:lvlText w:val="%9."/>
      <w:lvlJc w:val="right"/>
      <w:pPr>
        <w:tabs>
          <w:tab w:val="num" w:pos="6480"/>
        </w:tabs>
        <w:ind w:left="6480" w:hanging="180"/>
      </w:pPr>
    </w:lvl>
  </w:abstractNum>
  <w:abstractNum w:abstractNumId="24" w15:restartNumberingAfterBreak="0">
    <w:nsid w:val="58C25177"/>
    <w:multiLevelType w:val="hybridMultilevel"/>
    <w:tmpl w:val="FA7E511E"/>
    <w:lvl w:ilvl="0" w:tplc="0405000F">
      <w:start w:val="1"/>
      <w:numFmt w:val="decimal"/>
      <w:lvlText w:val="%1."/>
      <w:lvlJc w:val="left"/>
      <w:pPr>
        <w:tabs>
          <w:tab w:val="num" w:pos="720"/>
        </w:tabs>
        <w:ind w:left="720" w:hanging="360"/>
      </w:pPr>
      <w:rPr>
        <w:rFonts w:hint="default"/>
      </w:rPr>
    </w:lvl>
    <w:lvl w:ilvl="1" w:tplc="5080D77A">
      <w:start w:val="5"/>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98F04B5"/>
    <w:multiLevelType w:val="multilevel"/>
    <w:tmpl w:val="638C854A"/>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816"/>
        </w:tabs>
        <w:ind w:left="816"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A54145A"/>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8F83F03"/>
    <w:multiLevelType w:val="hybridMultilevel"/>
    <w:tmpl w:val="4668513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955405"/>
    <w:multiLevelType w:val="hybridMultilevel"/>
    <w:tmpl w:val="1366ADEA"/>
    <w:lvl w:ilvl="0" w:tplc="9D3ED8B4">
      <w:start w:val="1"/>
      <w:numFmt w:val="bullet"/>
      <w:pStyle w:val="Znaka1"/>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5208E5"/>
    <w:multiLevelType w:val="hybridMultilevel"/>
    <w:tmpl w:val="81AC1E3E"/>
    <w:lvl w:ilvl="0" w:tplc="0405000F">
      <w:start w:val="3"/>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E066F54"/>
    <w:multiLevelType w:val="multilevel"/>
    <w:tmpl w:val="0204BB7A"/>
    <w:lvl w:ilvl="0">
      <w:start w:val="1"/>
      <w:numFmt w:val="ordinal"/>
      <w:pStyle w:val="Nadpis1"/>
      <w:lvlText w:val="%1"/>
      <w:lvlJc w:val="left"/>
      <w:pPr>
        <w:tabs>
          <w:tab w:val="num" w:pos="720"/>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ordinal"/>
      <w:pStyle w:val="Nadpis3"/>
      <w:lvlText w:val="%1%2.%3"/>
      <w:lvlJc w:val="left"/>
      <w:pPr>
        <w:tabs>
          <w:tab w:val="num" w:pos="144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1"/>
      <w:lvlJc w:val="left"/>
      <w:pPr>
        <w:tabs>
          <w:tab w:val="num" w:pos="1080"/>
        </w:tabs>
        <w:ind w:left="1008" w:hanging="1008"/>
      </w:pPr>
      <w:rPr>
        <w:rFonts w:hint="default"/>
      </w:rPr>
    </w:lvl>
    <w:lvl w:ilvl="5">
      <w:start w:val="1"/>
      <w:numFmt w:val="decimal"/>
      <w:pStyle w:val="Nadpis6"/>
      <w:lvlText w:val="%1.%2.%3.%4.%5.%6"/>
      <w:lvlJc w:val="left"/>
      <w:pPr>
        <w:tabs>
          <w:tab w:val="num" w:pos="1800"/>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1" w15:restartNumberingAfterBreak="0">
    <w:nsid w:val="7F8D2088"/>
    <w:multiLevelType w:val="hybridMultilevel"/>
    <w:tmpl w:val="50B81094"/>
    <w:lvl w:ilvl="0" w:tplc="479465C8">
      <w:start w:val="1"/>
      <w:numFmt w:val="lowerLetter"/>
      <w:pStyle w:val="slovantext0"/>
      <w:lvlText w:val="%1)"/>
      <w:lvlJc w:val="left"/>
      <w:pPr>
        <w:tabs>
          <w:tab w:val="num" w:pos="720"/>
        </w:tabs>
        <w:ind w:left="720" w:hanging="360"/>
      </w:pPr>
    </w:lvl>
    <w:lvl w:ilvl="1" w:tplc="1CA6968E" w:tentative="1">
      <w:start w:val="1"/>
      <w:numFmt w:val="lowerLetter"/>
      <w:lvlText w:val="%2."/>
      <w:lvlJc w:val="left"/>
      <w:pPr>
        <w:tabs>
          <w:tab w:val="num" w:pos="1440"/>
        </w:tabs>
        <w:ind w:left="1440" w:hanging="360"/>
      </w:pPr>
    </w:lvl>
    <w:lvl w:ilvl="2" w:tplc="605C4188" w:tentative="1">
      <w:start w:val="1"/>
      <w:numFmt w:val="lowerRoman"/>
      <w:lvlText w:val="%3."/>
      <w:lvlJc w:val="right"/>
      <w:pPr>
        <w:tabs>
          <w:tab w:val="num" w:pos="2160"/>
        </w:tabs>
        <w:ind w:left="2160" w:hanging="180"/>
      </w:pPr>
    </w:lvl>
    <w:lvl w:ilvl="3" w:tplc="7FE01EBC" w:tentative="1">
      <w:start w:val="1"/>
      <w:numFmt w:val="decimal"/>
      <w:lvlText w:val="%4."/>
      <w:lvlJc w:val="left"/>
      <w:pPr>
        <w:tabs>
          <w:tab w:val="num" w:pos="2880"/>
        </w:tabs>
        <w:ind w:left="2880" w:hanging="360"/>
      </w:pPr>
    </w:lvl>
    <w:lvl w:ilvl="4" w:tplc="5C6059CE" w:tentative="1">
      <w:start w:val="1"/>
      <w:numFmt w:val="lowerLetter"/>
      <w:lvlText w:val="%5."/>
      <w:lvlJc w:val="left"/>
      <w:pPr>
        <w:tabs>
          <w:tab w:val="num" w:pos="3600"/>
        </w:tabs>
        <w:ind w:left="3600" w:hanging="360"/>
      </w:pPr>
    </w:lvl>
    <w:lvl w:ilvl="5" w:tplc="96C8DC76" w:tentative="1">
      <w:start w:val="1"/>
      <w:numFmt w:val="lowerRoman"/>
      <w:lvlText w:val="%6."/>
      <w:lvlJc w:val="right"/>
      <w:pPr>
        <w:tabs>
          <w:tab w:val="num" w:pos="4320"/>
        </w:tabs>
        <w:ind w:left="4320" w:hanging="180"/>
      </w:pPr>
    </w:lvl>
    <w:lvl w:ilvl="6" w:tplc="36BC4EBC" w:tentative="1">
      <w:start w:val="1"/>
      <w:numFmt w:val="decimal"/>
      <w:lvlText w:val="%7."/>
      <w:lvlJc w:val="left"/>
      <w:pPr>
        <w:tabs>
          <w:tab w:val="num" w:pos="5040"/>
        </w:tabs>
        <w:ind w:left="5040" w:hanging="360"/>
      </w:pPr>
    </w:lvl>
    <w:lvl w:ilvl="7" w:tplc="F4AE8308" w:tentative="1">
      <w:start w:val="1"/>
      <w:numFmt w:val="lowerLetter"/>
      <w:lvlText w:val="%8."/>
      <w:lvlJc w:val="left"/>
      <w:pPr>
        <w:tabs>
          <w:tab w:val="num" w:pos="5760"/>
        </w:tabs>
        <w:ind w:left="5760" w:hanging="360"/>
      </w:pPr>
    </w:lvl>
    <w:lvl w:ilvl="8" w:tplc="66CC3BFA" w:tentative="1">
      <w:start w:val="1"/>
      <w:numFmt w:val="lowerRoman"/>
      <w:lvlText w:val="%9."/>
      <w:lvlJc w:val="right"/>
      <w:pPr>
        <w:tabs>
          <w:tab w:val="num" w:pos="6480"/>
        </w:tabs>
        <w:ind w:left="6480" w:hanging="180"/>
      </w:pPr>
    </w:lvl>
  </w:abstractNum>
  <w:num w:numId="1" w16cid:durableId="995497819">
    <w:abstractNumId w:val="30"/>
  </w:num>
  <w:num w:numId="2" w16cid:durableId="1167205258">
    <w:abstractNumId w:val="5"/>
  </w:num>
  <w:num w:numId="3" w16cid:durableId="1465729677">
    <w:abstractNumId w:val="23"/>
  </w:num>
  <w:num w:numId="4" w16cid:durableId="550772689">
    <w:abstractNumId w:val="22"/>
  </w:num>
  <w:num w:numId="5" w16cid:durableId="1907033262">
    <w:abstractNumId w:val="31"/>
  </w:num>
  <w:num w:numId="6" w16cid:durableId="648897374">
    <w:abstractNumId w:val="20"/>
  </w:num>
  <w:num w:numId="7" w16cid:durableId="88041515">
    <w:abstractNumId w:val="28"/>
  </w:num>
  <w:num w:numId="8" w16cid:durableId="2000426864">
    <w:abstractNumId w:val="24"/>
  </w:num>
  <w:num w:numId="9" w16cid:durableId="1550529861">
    <w:abstractNumId w:val="0"/>
  </w:num>
  <w:num w:numId="10" w16cid:durableId="350647439">
    <w:abstractNumId w:val="4"/>
  </w:num>
  <w:num w:numId="11" w16cid:durableId="100032753">
    <w:abstractNumId w:val="3"/>
  </w:num>
  <w:num w:numId="12" w16cid:durableId="28454261">
    <w:abstractNumId w:val="15"/>
  </w:num>
  <w:num w:numId="13" w16cid:durableId="1981760845">
    <w:abstractNumId w:val="10"/>
  </w:num>
  <w:num w:numId="14" w16cid:durableId="1461654151">
    <w:abstractNumId w:val="14"/>
  </w:num>
  <w:num w:numId="15" w16cid:durableId="34354311">
    <w:abstractNumId w:val="18"/>
  </w:num>
  <w:num w:numId="16" w16cid:durableId="174653948">
    <w:abstractNumId w:val="9"/>
  </w:num>
  <w:num w:numId="17" w16cid:durableId="310910014">
    <w:abstractNumId w:val="6"/>
  </w:num>
  <w:num w:numId="18" w16cid:durableId="829365893">
    <w:abstractNumId w:val="26"/>
  </w:num>
  <w:num w:numId="19" w16cid:durableId="24067600">
    <w:abstractNumId w:val="27"/>
  </w:num>
  <w:num w:numId="20" w16cid:durableId="656881232">
    <w:abstractNumId w:val="21"/>
  </w:num>
  <w:num w:numId="21" w16cid:durableId="1644579164">
    <w:abstractNumId w:val="11"/>
  </w:num>
  <w:num w:numId="22" w16cid:durableId="1430274707">
    <w:abstractNumId w:val="7"/>
  </w:num>
  <w:num w:numId="23" w16cid:durableId="931281554">
    <w:abstractNumId w:val="8"/>
  </w:num>
  <w:num w:numId="24" w16cid:durableId="2139445760">
    <w:abstractNumId w:val="17"/>
  </w:num>
  <w:num w:numId="25" w16cid:durableId="504518367">
    <w:abstractNumId w:val="19"/>
  </w:num>
  <w:num w:numId="26" w16cid:durableId="1060131118">
    <w:abstractNumId w:val="2"/>
  </w:num>
  <w:num w:numId="27" w16cid:durableId="1833719950">
    <w:abstractNumId w:val="25"/>
  </w:num>
  <w:num w:numId="28" w16cid:durableId="1271204460">
    <w:abstractNumId w:val="1"/>
    <w:lvlOverride w:ilvl="0">
      <w:lvl w:ilvl="0">
        <w:numFmt w:val="bullet"/>
        <w:lvlText w:val="%1"/>
        <w:legacy w:legacy="1" w:legacySpace="0" w:legacyIndent="283"/>
        <w:lvlJc w:val="left"/>
        <w:rPr>
          <w:rFonts w:ascii="MT Symbol" w:hAnsi="MT Symbol" w:hint="default"/>
        </w:rPr>
      </w:lvl>
    </w:lvlOverride>
  </w:num>
  <w:num w:numId="29" w16cid:durableId="525101751">
    <w:abstractNumId w:val="1"/>
    <w:lvlOverride w:ilvl="0">
      <w:lvl w:ilvl="0">
        <w:numFmt w:val="bullet"/>
        <w:lvlText w:val="%1"/>
        <w:legacy w:legacy="1" w:legacySpace="0" w:legacyIndent="283"/>
        <w:lvlJc w:val="left"/>
        <w:rPr>
          <w:rFonts w:ascii="MT Symbol" w:hAnsi="MT Symbol" w:hint="default"/>
        </w:rPr>
      </w:lvl>
    </w:lvlOverride>
  </w:num>
  <w:num w:numId="30" w16cid:durableId="481310289">
    <w:abstractNumId w:val="29"/>
  </w:num>
  <w:num w:numId="31" w16cid:durableId="557011342">
    <w:abstractNumId w:val="16"/>
  </w:num>
  <w:num w:numId="32" w16cid:durableId="236017652">
    <w:abstractNumId w:val="13"/>
  </w:num>
  <w:num w:numId="33" w16cid:durableId="1417702717">
    <w:abstractNumId w:val="1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106C"/>
    <w:rsid w:val="0000105C"/>
    <w:rsid w:val="00005812"/>
    <w:rsid w:val="00006C64"/>
    <w:rsid w:val="0000795C"/>
    <w:rsid w:val="00017D0E"/>
    <w:rsid w:val="00021303"/>
    <w:rsid w:val="00026175"/>
    <w:rsid w:val="00026FEC"/>
    <w:rsid w:val="00034EBF"/>
    <w:rsid w:val="000445BD"/>
    <w:rsid w:val="00057402"/>
    <w:rsid w:val="00067B29"/>
    <w:rsid w:val="000706E9"/>
    <w:rsid w:val="000740B6"/>
    <w:rsid w:val="0007648F"/>
    <w:rsid w:val="00076993"/>
    <w:rsid w:val="00077279"/>
    <w:rsid w:val="000776FC"/>
    <w:rsid w:val="00080A51"/>
    <w:rsid w:val="00083ECD"/>
    <w:rsid w:val="000843C3"/>
    <w:rsid w:val="000844E9"/>
    <w:rsid w:val="00084F4E"/>
    <w:rsid w:val="0008566C"/>
    <w:rsid w:val="00086270"/>
    <w:rsid w:val="000907C4"/>
    <w:rsid w:val="000A1C0A"/>
    <w:rsid w:val="000A20D8"/>
    <w:rsid w:val="000A5918"/>
    <w:rsid w:val="000A6376"/>
    <w:rsid w:val="000A6F11"/>
    <w:rsid w:val="000A7E1A"/>
    <w:rsid w:val="000B4618"/>
    <w:rsid w:val="000C3B99"/>
    <w:rsid w:val="000C4177"/>
    <w:rsid w:val="000C4280"/>
    <w:rsid w:val="000C4465"/>
    <w:rsid w:val="000C4ED3"/>
    <w:rsid w:val="000C5C4C"/>
    <w:rsid w:val="000C5EAA"/>
    <w:rsid w:val="000C680B"/>
    <w:rsid w:val="000C7E8E"/>
    <w:rsid w:val="000E4583"/>
    <w:rsid w:val="000E5D91"/>
    <w:rsid w:val="000E6B5B"/>
    <w:rsid w:val="000F158D"/>
    <w:rsid w:val="00101F69"/>
    <w:rsid w:val="00105286"/>
    <w:rsid w:val="00106D1B"/>
    <w:rsid w:val="00114705"/>
    <w:rsid w:val="00126766"/>
    <w:rsid w:val="00127B12"/>
    <w:rsid w:val="00135382"/>
    <w:rsid w:val="00135683"/>
    <w:rsid w:val="0013642A"/>
    <w:rsid w:val="001415FA"/>
    <w:rsid w:val="00141B2A"/>
    <w:rsid w:val="00151A0A"/>
    <w:rsid w:val="001566B6"/>
    <w:rsid w:val="0016063F"/>
    <w:rsid w:val="00160799"/>
    <w:rsid w:val="00161ACA"/>
    <w:rsid w:val="00161F81"/>
    <w:rsid w:val="00163AF3"/>
    <w:rsid w:val="00164292"/>
    <w:rsid w:val="00177564"/>
    <w:rsid w:val="00180557"/>
    <w:rsid w:val="00185975"/>
    <w:rsid w:val="001938C6"/>
    <w:rsid w:val="001953FF"/>
    <w:rsid w:val="001A0064"/>
    <w:rsid w:val="001A328D"/>
    <w:rsid w:val="001A46F5"/>
    <w:rsid w:val="001A6483"/>
    <w:rsid w:val="001A66D2"/>
    <w:rsid w:val="001A6C04"/>
    <w:rsid w:val="001B32DD"/>
    <w:rsid w:val="001B5186"/>
    <w:rsid w:val="001C0AD2"/>
    <w:rsid w:val="001C727D"/>
    <w:rsid w:val="001D2327"/>
    <w:rsid w:val="001D61BB"/>
    <w:rsid w:val="001D63EA"/>
    <w:rsid w:val="001D75FC"/>
    <w:rsid w:val="001D7B71"/>
    <w:rsid w:val="001F403E"/>
    <w:rsid w:val="00201EC7"/>
    <w:rsid w:val="00203320"/>
    <w:rsid w:val="00215BE6"/>
    <w:rsid w:val="00217074"/>
    <w:rsid w:val="00217F1C"/>
    <w:rsid w:val="00221E7E"/>
    <w:rsid w:val="002275F7"/>
    <w:rsid w:val="0023530B"/>
    <w:rsid w:val="00236E00"/>
    <w:rsid w:val="00243BF1"/>
    <w:rsid w:val="002512BC"/>
    <w:rsid w:val="00251BC3"/>
    <w:rsid w:val="00252968"/>
    <w:rsid w:val="00254ED1"/>
    <w:rsid w:val="00256F3F"/>
    <w:rsid w:val="00261D69"/>
    <w:rsid w:val="00274887"/>
    <w:rsid w:val="00280AB3"/>
    <w:rsid w:val="00282EE8"/>
    <w:rsid w:val="00284E6E"/>
    <w:rsid w:val="0028701E"/>
    <w:rsid w:val="00290F8D"/>
    <w:rsid w:val="00292212"/>
    <w:rsid w:val="002B133C"/>
    <w:rsid w:val="002C0529"/>
    <w:rsid w:val="002C11C7"/>
    <w:rsid w:val="002C365A"/>
    <w:rsid w:val="002C54E1"/>
    <w:rsid w:val="002D6AC7"/>
    <w:rsid w:val="002E055C"/>
    <w:rsid w:val="002E187A"/>
    <w:rsid w:val="002E286F"/>
    <w:rsid w:val="002E28D1"/>
    <w:rsid w:val="002E300B"/>
    <w:rsid w:val="002E4D15"/>
    <w:rsid w:val="002E6093"/>
    <w:rsid w:val="002E6094"/>
    <w:rsid w:val="002F0F0C"/>
    <w:rsid w:val="00301153"/>
    <w:rsid w:val="0030185D"/>
    <w:rsid w:val="003158F9"/>
    <w:rsid w:val="00325362"/>
    <w:rsid w:val="00326806"/>
    <w:rsid w:val="00327C94"/>
    <w:rsid w:val="00337828"/>
    <w:rsid w:val="00342B23"/>
    <w:rsid w:val="00351899"/>
    <w:rsid w:val="003518D4"/>
    <w:rsid w:val="00353D64"/>
    <w:rsid w:val="00356928"/>
    <w:rsid w:val="003613E9"/>
    <w:rsid w:val="00364EBA"/>
    <w:rsid w:val="00367731"/>
    <w:rsid w:val="00374C32"/>
    <w:rsid w:val="00381E66"/>
    <w:rsid w:val="003828ED"/>
    <w:rsid w:val="00385009"/>
    <w:rsid w:val="00387F18"/>
    <w:rsid w:val="0039106C"/>
    <w:rsid w:val="00392091"/>
    <w:rsid w:val="00393ED9"/>
    <w:rsid w:val="0039659C"/>
    <w:rsid w:val="003A0E72"/>
    <w:rsid w:val="003A2CA0"/>
    <w:rsid w:val="003A4CBE"/>
    <w:rsid w:val="003A65E6"/>
    <w:rsid w:val="003B50E1"/>
    <w:rsid w:val="003B59B5"/>
    <w:rsid w:val="003C17ED"/>
    <w:rsid w:val="003C411D"/>
    <w:rsid w:val="003C4399"/>
    <w:rsid w:val="003C4773"/>
    <w:rsid w:val="003D0DED"/>
    <w:rsid w:val="003D70D0"/>
    <w:rsid w:val="003D7A2E"/>
    <w:rsid w:val="003E34D5"/>
    <w:rsid w:val="003E4080"/>
    <w:rsid w:val="003F1D17"/>
    <w:rsid w:val="003F2933"/>
    <w:rsid w:val="003F620E"/>
    <w:rsid w:val="003F7103"/>
    <w:rsid w:val="004002AB"/>
    <w:rsid w:val="00404C46"/>
    <w:rsid w:val="0040527D"/>
    <w:rsid w:val="004055FB"/>
    <w:rsid w:val="004063B0"/>
    <w:rsid w:val="00406D21"/>
    <w:rsid w:val="0041291E"/>
    <w:rsid w:val="00417EFA"/>
    <w:rsid w:val="00420BF4"/>
    <w:rsid w:val="00421C74"/>
    <w:rsid w:val="0042554F"/>
    <w:rsid w:val="00433D34"/>
    <w:rsid w:val="004409C8"/>
    <w:rsid w:val="00442C39"/>
    <w:rsid w:val="00452045"/>
    <w:rsid w:val="004529B6"/>
    <w:rsid w:val="00457DE1"/>
    <w:rsid w:val="00460064"/>
    <w:rsid w:val="0046263D"/>
    <w:rsid w:val="0047096B"/>
    <w:rsid w:val="00475A6F"/>
    <w:rsid w:val="00476237"/>
    <w:rsid w:val="00481351"/>
    <w:rsid w:val="00497E02"/>
    <w:rsid w:val="004A3111"/>
    <w:rsid w:val="004A5166"/>
    <w:rsid w:val="004C7EA6"/>
    <w:rsid w:val="004E3C2B"/>
    <w:rsid w:val="004F638D"/>
    <w:rsid w:val="004F73CB"/>
    <w:rsid w:val="0050679D"/>
    <w:rsid w:val="00513C04"/>
    <w:rsid w:val="00515A33"/>
    <w:rsid w:val="00515E77"/>
    <w:rsid w:val="00515EA0"/>
    <w:rsid w:val="0051644A"/>
    <w:rsid w:val="005177A0"/>
    <w:rsid w:val="005220F7"/>
    <w:rsid w:val="00525AAF"/>
    <w:rsid w:val="0053177C"/>
    <w:rsid w:val="005324A7"/>
    <w:rsid w:val="0053389C"/>
    <w:rsid w:val="005358F2"/>
    <w:rsid w:val="005426D5"/>
    <w:rsid w:val="00550F73"/>
    <w:rsid w:val="005534C2"/>
    <w:rsid w:val="00555A87"/>
    <w:rsid w:val="00555FA3"/>
    <w:rsid w:val="00562DFF"/>
    <w:rsid w:val="005642C5"/>
    <w:rsid w:val="00566823"/>
    <w:rsid w:val="00567908"/>
    <w:rsid w:val="00572937"/>
    <w:rsid w:val="00572F9C"/>
    <w:rsid w:val="005A2E3F"/>
    <w:rsid w:val="005B0FA5"/>
    <w:rsid w:val="005B3AE8"/>
    <w:rsid w:val="005B462F"/>
    <w:rsid w:val="005C35D5"/>
    <w:rsid w:val="005D25B1"/>
    <w:rsid w:val="005D60F6"/>
    <w:rsid w:val="005E2AAD"/>
    <w:rsid w:val="005E4254"/>
    <w:rsid w:val="005E608E"/>
    <w:rsid w:val="005F3A20"/>
    <w:rsid w:val="005F4117"/>
    <w:rsid w:val="005F4403"/>
    <w:rsid w:val="005F44E2"/>
    <w:rsid w:val="006000E8"/>
    <w:rsid w:val="006143AE"/>
    <w:rsid w:val="006150BC"/>
    <w:rsid w:val="00620A59"/>
    <w:rsid w:val="00621B68"/>
    <w:rsid w:val="00633D40"/>
    <w:rsid w:val="0063743D"/>
    <w:rsid w:val="00653C33"/>
    <w:rsid w:val="006574CA"/>
    <w:rsid w:val="00661C40"/>
    <w:rsid w:val="00661DB7"/>
    <w:rsid w:val="00663AEF"/>
    <w:rsid w:val="00674173"/>
    <w:rsid w:val="00675ED8"/>
    <w:rsid w:val="00676DDB"/>
    <w:rsid w:val="0067776F"/>
    <w:rsid w:val="006851C3"/>
    <w:rsid w:val="00687E85"/>
    <w:rsid w:val="00690555"/>
    <w:rsid w:val="00691B46"/>
    <w:rsid w:val="00694254"/>
    <w:rsid w:val="006956F7"/>
    <w:rsid w:val="00696AF5"/>
    <w:rsid w:val="00697D49"/>
    <w:rsid w:val="006A1549"/>
    <w:rsid w:val="006A24F3"/>
    <w:rsid w:val="006A3040"/>
    <w:rsid w:val="006A66FD"/>
    <w:rsid w:val="006A7816"/>
    <w:rsid w:val="006B126D"/>
    <w:rsid w:val="006B7596"/>
    <w:rsid w:val="006D6E8B"/>
    <w:rsid w:val="006D7413"/>
    <w:rsid w:val="006E3A42"/>
    <w:rsid w:val="006E4674"/>
    <w:rsid w:val="006F36B2"/>
    <w:rsid w:val="006F6039"/>
    <w:rsid w:val="007031E6"/>
    <w:rsid w:val="00706C5B"/>
    <w:rsid w:val="007121BE"/>
    <w:rsid w:val="0071674C"/>
    <w:rsid w:val="00716E83"/>
    <w:rsid w:val="00720C68"/>
    <w:rsid w:val="007216A8"/>
    <w:rsid w:val="007241AD"/>
    <w:rsid w:val="00726D15"/>
    <w:rsid w:val="007272F5"/>
    <w:rsid w:val="00731C82"/>
    <w:rsid w:val="00735CD7"/>
    <w:rsid w:val="007415C2"/>
    <w:rsid w:val="0075205B"/>
    <w:rsid w:val="00752492"/>
    <w:rsid w:val="007530AC"/>
    <w:rsid w:val="00755039"/>
    <w:rsid w:val="0075599C"/>
    <w:rsid w:val="00765EEF"/>
    <w:rsid w:val="00770613"/>
    <w:rsid w:val="007711F2"/>
    <w:rsid w:val="00773767"/>
    <w:rsid w:val="00773AC7"/>
    <w:rsid w:val="00774FF8"/>
    <w:rsid w:val="00784BBE"/>
    <w:rsid w:val="00787B56"/>
    <w:rsid w:val="00787DCF"/>
    <w:rsid w:val="00794BA5"/>
    <w:rsid w:val="007A5702"/>
    <w:rsid w:val="007A6AD2"/>
    <w:rsid w:val="007B2E04"/>
    <w:rsid w:val="007B3536"/>
    <w:rsid w:val="007B65F1"/>
    <w:rsid w:val="007B7B72"/>
    <w:rsid w:val="007C69A9"/>
    <w:rsid w:val="007D496A"/>
    <w:rsid w:val="007D58F3"/>
    <w:rsid w:val="007E0356"/>
    <w:rsid w:val="007E05D9"/>
    <w:rsid w:val="007E3342"/>
    <w:rsid w:val="007E3970"/>
    <w:rsid w:val="007E5985"/>
    <w:rsid w:val="007E6846"/>
    <w:rsid w:val="007F0368"/>
    <w:rsid w:val="007F0706"/>
    <w:rsid w:val="007F0E48"/>
    <w:rsid w:val="00801104"/>
    <w:rsid w:val="00803356"/>
    <w:rsid w:val="00807879"/>
    <w:rsid w:val="0081413F"/>
    <w:rsid w:val="00815238"/>
    <w:rsid w:val="00821823"/>
    <w:rsid w:val="00822D32"/>
    <w:rsid w:val="00835B6B"/>
    <w:rsid w:val="0084202B"/>
    <w:rsid w:val="00845D94"/>
    <w:rsid w:val="0084671A"/>
    <w:rsid w:val="00851EB7"/>
    <w:rsid w:val="00856606"/>
    <w:rsid w:val="00860856"/>
    <w:rsid w:val="00864082"/>
    <w:rsid w:val="008642EC"/>
    <w:rsid w:val="00874D83"/>
    <w:rsid w:val="00894BE0"/>
    <w:rsid w:val="008A27BE"/>
    <w:rsid w:val="008A4D81"/>
    <w:rsid w:val="008A5493"/>
    <w:rsid w:val="008A7893"/>
    <w:rsid w:val="008A7FB3"/>
    <w:rsid w:val="008B160B"/>
    <w:rsid w:val="008B1B3B"/>
    <w:rsid w:val="008C3C72"/>
    <w:rsid w:val="008C6AC2"/>
    <w:rsid w:val="008D05F1"/>
    <w:rsid w:val="008D22F2"/>
    <w:rsid w:val="008D4FA9"/>
    <w:rsid w:val="008D626B"/>
    <w:rsid w:val="008E4D66"/>
    <w:rsid w:val="008F0EDB"/>
    <w:rsid w:val="00910A36"/>
    <w:rsid w:val="009204C7"/>
    <w:rsid w:val="009254FB"/>
    <w:rsid w:val="00931435"/>
    <w:rsid w:val="00932F48"/>
    <w:rsid w:val="0094059A"/>
    <w:rsid w:val="00941B86"/>
    <w:rsid w:val="00945597"/>
    <w:rsid w:val="00945F17"/>
    <w:rsid w:val="009475A0"/>
    <w:rsid w:val="00951244"/>
    <w:rsid w:val="009635F5"/>
    <w:rsid w:val="00963850"/>
    <w:rsid w:val="0096681B"/>
    <w:rsid w:val="00971ED3"/>
    <w:rsid w:val="00987EF0"/>
    <w:rsid w:val="0099139E"/>
    <w:rsid w:val="00992B16"/>
    <w:rsid w:val="00995658"/>
    <w:rsid w:val="009968AC"/>
    <w:rsid w:val="00997C82"/>
    <w:rsid w:val="009A2D59"/>
    <w:rsid w:val="009A463D"/>
    <w:rsid w:val="009B0DA2"/>
    <w:rsid w:val="009B6481"/>
    <w:rsid w:val="009C221F"/>
    <w:rsid w:val="009C3590"/>
    <w:rsid w:val="009C3AE4"/>
    <w:rsid w:val="009D291D"/>
    <w:rsid w:val="009D2CB6"/>
    <w:rsid w:val="009D3DC4"/>
    <w:rsid w:val="009E04EB"/>
    <w:rsid w:val="009E17CD"/>
    <w:rsid w:val="009E4C00"/>
    <w:rsid w:val="009F14B0"/>
    <w:rsid w:val="009F6415"/>
    <w:rsid w:val="009F66DF"/>
    <w:rsid w:val="009F6EAF"/>
    <w:rsid w:val="009F7728"/>
    <w:rsid w:val="00A005FC"/>
    <w:rsid w:val="00A0737A"/>
    <w:rsid w:val="00A13778"/>
    <w:rsid w:val="00A1583D"/>
    <w:rsid w:val="00A17974"/>
    <w:rsid w:val="00A222D7"/>
    <w:rsid w:val="00A23AD5"/>
    <w:rsid w:val="00A25622"/>
    <w:rsid w:val="00A33F69"/>
    <w:rsid w:val="00A42504"/>
    <w:rsid w:val="00A443C5"/>
    <w:rsid w:val="00A617B8"/>
    <w:rsid w:val="00A61B28"/>
    <w:rsid w:val="00A651F7"/>
    <w:rsid w:val="00A71E41"/>
    <w:rsid w:val="00A87D37"/>
    <w:rsid w:val="00A87EBF"/>
    <w:rsid w:val="00A92970"/>
    <w:rsid w:val="00AA0B20"/>
    <w:rsid w:val="00AA375D"/>
    <w:rsid w:val="00AA7BD0"/>
    <w:rsid w:val="00AB14C1"/>
    <w:rsid w:val="00AB1EA1"/>
    <w:rsid w:val="00AB372E"/>
    <w:rsid w:val="00AB53F1"/>
    <w:rsid w:val="00AC3BAD"/>
    <w:rsid w:val="00AD5E5F"/>
    <w:rsid w:val="00AE3218"/>
    <w:rsid w:val="00AF101C"/>
    <w:rsid w:val="00AF2060"/>
    <w:rsid w:val="00B02FBC"/>
    <w:rsid w:val="00B0378C"/>
    <w:rsid w:val="00B05E1F"/>
    <w:rsid w:val="00B06148"/>
    <w:rsid w:val="00B13E33"/>
    <w:rsid w:val="00B1419A"/>
    <w:rsid w:val="00B1568B"/>
    <w:rsid w:val="00B15D9D"/>
    <w:rsid w:val="00B245E0"/>
    <w:rsid w:val="00B253FF"/>
    <w:rsid w:val="00B27FAD"/>
    <w:rsid w:val="00B42E0A"/>
    <w:rsid w:val="00B437E8"/>
    <w:rsid w:val="00B45DDF"/>
    <w:rsid w:val="00B461FD"/>
    <w:rsid w:val="00B47F55"/>
    <w:rsid w:val="00B65AE9"/>
    <w:rsid w:val="00B676D8"/>
    <w:rsid w:val="00B80548"/>
    <w:rsid w:val="00B85B19"/>
    <w:rsid w:val="00B97B45"/>
    <w:rsid w:val="00BA090B"/>
    <w:rsid w:val="00BA1186"/>
    <w:rsid w:val="00BA3917"/>
    <w:rsid w:val="00BA3DB2"/>
    <w:rsid w:val="00BA5128"/>
    <w:rsid w:val="00BB0C2F"/>
    <w:rsid w:val="00BC2993"/>
    <w:rsid w:val="00BC3367"/>
    <w:rsid w:val="00BC3D7F"/>
    <w:rsid w:val="00BC5C53"/>
    <w:rsid w:val="00BC6396"/>
    <w:rsid w:val="00BE2AF5"/>
    <w:rsid w:val="00BE5334"/>
    <w:rsid w:val="00BF1B07"/>
    <w:rsid w:val="00BF22F3"/>
    <w:rsid w:val="00BF32E6"/>
    <w:rsid w:val="00BF5DD3"/>
    <w:rsid w:val="00C03DBE"/>
    <w:rsid w:val="00C06364"/>
    <w:rsid w:val="00C06B3D"/>
    <w:rsid w:val="00C118B0"/>
    <w:rsid w:val="00C12552"/>
    <w:rsid w:val="00C125BF"/>
    <w:rsid w:val="00C15D26"/>
    <w:rsid w:val="00C2560F"/>
    <w:rsid w:val="00C2605A"/>
    <w:rsid w:val="00C2674E"/>
    <w:rsid w:val="00C30494"/>
    <w:rsid w:val="00C35482"/>
    <w:rsid w:val="00C35743"/>
    <w:rsid w:val="00C35D03"/>
    <w:rsid w:val="00C44B31"/>
    <w:rsid w:val="00C5727D"/>
    <w:rsid w:val="00C60106"/>
    <w:rsid w:val="00C63484"/>
    <w:rsid w:val="00C6477C"/>
    <w:rsid w:val="00C71526"/>
    <w:rsid w:val="00C76CF8"/>
    <w:rsid w:val="00C87203"/>
    <w:rsid w:val="00C87837"/>
    <w:rsid w:val="00C907D8"/>
    <w:rsid w:val="00C91D50"/>
    <w:rsid w:val="00C94C9A"/>
    <w:rsid w:val="00C954D6"/>
    <w:rsid w:val="00CA6484"/>
    <w:rsid w:val="00CB097C"/>
    <w:rsid w:val="00CB1C09"/>
    <w:rsid w:val="00CB3F3B"/>
    <w:rsid w:val="00CC2716"/>
    <w:rsid w:val="00CC75E2"/>
    <w:rsid w:val="00CD3818"/>
    <w:rsid w:val="00CD722B"/>
    <w:rsid w:val="00CE0408"/>
    <w:rsid w:val="00CE7D5E"/>
    <w:rsid w:val="00CF269F"/>
    <w:rsid w:val="00CF32BF"/>
    <w:rsid w:val="00CF4281"/>
    <w:rsid w:val="00CF64E3"/>
    <w:rsid w:val="00D055F9"/>
    <w:rsid w:val="00D1231E"/>
    <w:rsid w:val="00D1431E"/>
    <w:rsid w:val="00D1792F"/>
    <w:rsid w:val="00D17E04"/>
    <w:rsid w:val="00D202B0"/>
    <w:rsid w:val="00D21745"/>
    <w:rsid w:val="00D225E9"/>
    <w:rsid w:val="00D23EA0"/>
    <w:rsid w:val="00D3114F"/>
    <w:rsid w:val="00D33D90"/>
    <w:rsid w:val="00D34E2D"/>
    <w:rsid w:val="00D3564C"/>
    <w:rsid w:val="00D3752D"/>
    <w:rsid w:val="00D428F2"/>
    <w:rsid w:val="00D53A4B"/>
    <w:rsid w:val="00D565ED"/>
    <w:rsid w:val="00D65E73"/>
    <w:rsid w:val="00D669E9"/>
    <w:rsid w:val="00D765C0"/>
    <w:rsid w:val="00D84A29"/>
    <w:rsid w:val="00D862AD"/>
    <w:rsid w:val="00D9144B"/>
    <w:rsid w:val="00D91B19"/>
    <w:rsid w:val="00D925AE"/>
    <w:rsid w:val="00D9415E"/>
    <w:rsid w:val="00D977C4"/>
    <w:rsid w:val="00DA1F53"/>
    <w:rsid w:val="00DA217D"/>
    <w:rsid w:val="00DA29BF"/>
    <w:rsid w:val="00DB46F0"/>
    <w:rsid w:val="00DB595A"/>
    <w:rsid w:val="00DC1958"/>
    <w:rsid w:val="00DC7FC8"/>
    <w:rsid w:val="00DD22FF"/>
    <w:rsid w:val="00DD4771"/>
    <w:rsid w:val="00DD5F1D"/>
    <w:rsid w:val="00DF0029"/>
    <w:rsid w:val="00DF03F0"/>
    <w:rsid w:val="00DF1054"/>
    <w:rsid w:val="00DF430F"/>
    <w:rsid w:val="00DF52FD"/>
    <w:rsid w:val="00DF6141"/>
    <w:rsid w:val="00E00CE8"/>
    <w:rsid w:val="00E01EB7"/>
    <w:rsid w:val="00E03EB6"/>
    <w:rsid w:val="00E10C3E"/>
    <w:rsid w:val="00E118DB"/>
    <w:rsid w:val="00E15CE2"/>
    <w:rsid w:val="00E225E3"/>
    <w:rsid w:val="00E23C05"/>
    <w:rsid w:val="00E248A9"/>
    <w:rsid w:val="00E24C56"/>
    <w:rsid w:val="00E250C5"/>
    <w:rsid w:val="00E25A5B"/>
    <w:rsid w:val="00E37718"/>
    <w:rsid w:val="00E43707"/>
    <w:rsid w:val="00E50C3B"/>
    <w:rsid w:val="00E52F07"/>
    <w:rsid w:val="00E54F60"/>
    <w:rsid w:val="00E63068"/>
    <w:rsid w:val="00E772A8"/>
    <w:rsid w:val="00E82AAA"/>
    <w:rsid w:val="00E83315"/>
    <w:rsid w:val="00E83D4C"/>
    <w:rsid w:val="00E92694"/>
    <w:rsid w:val="00E946F4"/>
    <w:rsid w:val="00EA569E"/>
    <w:rsid w:val="00EB1652"/>
    <w:rsid w:val="00EB5744"/>
    <w:rsid w:val="00EC6571"/>
    <w:rsid w:val="00ED1C52"/>
    <w:rsid w:val="00ED1EB3"/>
    <w:rsid w:val="00ED4860"/>
    <w:rsid w:val="00ED729C"/>
    <w:rsid w:val="00ED7B88"/>
    <w:rsid w:val="00EE1CE7"/>
    <w:rsid w:val="00EE66BB"/>
    <w:rsid w:val="00EE760E"/>
    <w:rsid w:val="00EF1906"/>
    <w:rsid w:val="00EF3503"/>
    <w:rsid w:val="00F024F9"/>
    <w:rsid w:val="00F02CE0"/>
    <w:rsid w:val="00F0777C"/>
    <w:rsid w:val="00F11282"/>
    <w:rsid w:val="00F178E5"/>
    <w:rsid w:val="00F21082"/>
    <w:rsid w:val="00F247C5"/>
    <w:rsid w:val="00F265DF"/>
    <w:rsid w:val="00F272FA"/>
    <w:rsid w:val="00F27DB1"/>
    <w:rsid w:val="00F42CE2"/>
    <w:rsid w:val="00F47AF6"/>
    <w:rsid w:val="00F52BDD"/>
    <w:rsid w:val="00F57898"/>
    <w:rsid w:val="00F64AC3"/>
    <w:rsid w:val="00F67472"/>
    <w:rsid w:val="00F67839"/>
    <w:rsid w:val="00F67CB0"/>
    <w:rsid w:val="00F7083C"/>
    <w:rsid w:val="00F724EE"/>
    <w:rsid w:val="00F73EBF"/>
    <w:rsid w:val="00F74445"/>
    <w:rsid w:val="00F75A26"/>
    <w:rsid w:val="00F842F1"/>
    <w:rsid w:val="00F90F5A"/>
    <w:rsid w:val="00F93392"/>
    <w:rsid w:val="00F93FC0"/>
    <w:rsid w:val="00FA0146"/>
    <w:rsid w:val="00FA28A1"/>
    <w:rsid w:val="00FA40B5"/>
    <w:rsid w:val="00FA5571"/>
    <w:rsid w:val="00FB4476"/>
    <w:rsid w:val="00FC0F3B"/>
    <w:rsid w:val="00FC2535"/>
    <w:rsid w:val="00FC3F63"/>
    <w:rsid w:val="00FC5FD5"/>
    <w:rsid w:val="00FD08A2"/>
    <w:rsid w:val="00FD1685"/>
    <w:rsid w:val="00FD1E29"/>
    <w:rsid w:val="00FD3FA9"/>
    <w:rsid w:val="00FE2BD5"/>
    <w:rsid w:val="00FE746B"/>
    <w:rsid w:val="00FE79D0"/>
    <w:rsid w:val="00FF0F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0CBE16B"/>
  <w15:docId w15:val="{71407CD1-F205-48AE-B1DE-B22C8996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29B6"/>
    <w:pPr>
      <w:jc w:val="both"/>
    </w:pPr>
    <w:rPr>
      <w:sz w:val="24"/>
    </w:rPr>
  </w:style>
  <w:style w:type="paragraph" w:styleId="Nadpis1">
    <w:name w:val="heading 1"/>
    <w:basedOn w:val="Normln"/>
    <w:next w:val="Normln"/>
    <w:qFormat/>
    <w:pPr>
      <w:keepNext/>
      <w:numPr>
        <w:numId w:val="1"/>
      </w:numPr>
      <w:spacing w:before="480" w:after="240"/>
      <w:outlineLvl w:val="0"/>
    </w:pPr>
    <w:rPr>
      <w:rFonts w:ascii="Arial" w:hAnsi="Arial" w:cs="Arial"/>
      <w:b/>
      <w:bCs/>
      <w:caps/>
      <w:kern w:val="32"/>
      <w:sz w:val="32"/>
      <w:szCs w:val="32"/>
    </w:rPr>
  </w:style>
  <w:style w:type="paragraph" w:styleId="Nadpis2">
    <w:name w:val="heading 2"/>
    <w:basedOn w:val="Normln"/>
    <w:next w:val="Normln"/>
    <w:qFormat/>
    <w:pPr>
      <w:keepNext/>
      <w:numPr>
        <w:ilvl w:val="1"/>
        <w:numId w:val="1"/>
      </w:numPr>
      <w:spacing w:before="360" w:after="240"/>
      <w:outlineLvl w:val="1"/>
    </w:pPr>
    <w:rPr>
      <w:rFonts w:ascii="Arial" w:hAnsi="Arial" w:cs="Arial"/>
      <w:b/>
      <w:bCs/>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i/>
      <w:sz w:val="26"/>
      <w:szCs w:val="26"/>
    </w:rPr>
  </w:style>
  <w:style w:type="paragraph" w:styleId="Nadpis4">
    <w:name w:val="heading 4"/>
    <w:basedOn w:val="Normln"/>
    <w:next w:val="Normln"/>
    <w:qFormat/>
    <w:pPr>
      <w:keepNext/>
      <w:numPr>
        <w:ilvl w:val="3"/>
        <w:numId w:val="1"/>
      </w:numPr>
      <w:spacing w:before="240" w:after="60"/>
      <w:outlineLvl w:val="3"/>
    </w:pPr>
    <w:rPr>
      <w:b/>
      <w:bCs/>
      <w:szCs w:val="28"/>
      <w:u w:val="wave"/>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6">
    <w:name w:val="heading 6"/>
    <w:basedOn w:val="Normln"/>
    <w:next w:val="Normln"/>
    <w:qFormat/>
    <w:pPr>
      <w:numPr>
        <w:ilvl w:val="5"/>
        <w:numId w:val="1"/>
      </w:numPr>
      <w:spacing w:before="240" w:after="60"/>
      <w:outlineLvl w:val="5"/>
    </w:pPr>
    <w:rPr>
      <w:b/>
      <w:bCs/>
      <w:sz w:val="22"/>
      <w:szCs w:val="22"/>
    </w:rPr>
  </w:style>
  <w:style w:type="paragraph" w:styleId="Nadpis7">
    <w:name w:val="heading 7"/>
    <w:basedOn w:val="Normln"/>
    <w:next w:val="Normln"/>
    <w:qFormat/>
    <w:pPr>
      <w:numPr>
        <w:ilvl w:val="6"/>
        <w:numId w:val="1"/>
      </w:numPr>
      <w:spacing w:before="240" w:after="60"/>
      <w:outlineLvl w:val="6"/>
    </w:pPr>
    <w:rPr>
      <w:szCs w:val="24"/>
    </w:rPr>
  </w:style>
  <w:style w:type="paragraph" w:styleId="Nadpis8">
    <w:name w:val="heading 8"/>
    <w:basedOn w:val="Normln"/>
    <w:next w:val="Normln"/>
    <w:qFormat/>
    <w:pPr>
      <w:numPr>
        <w:ilvl w:val="7"/>
        <w:numId w:val="1"/>
      </w:numPr>
      <w:spacing w:before="240" w:after="60"/>
      <w:outlineLvl w:val="7"/>
    </w:pPr>
    <w:rPr>
      <w:i/>
      <w:iCs/>
      <w:szCs w:val="24"/>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pBdr>
        <w:bottom w:val="single" w:sz="4" w:space="1" w:color="auto"/>
      </w:pBdr>
      <w:tabs>
        <w:tab w:val="center" w:pos="4536"/>
        <w:tab w:val="right" w:pos="9072"/>
      </w:tabs>
    </w:pPr>
    <w:rPr>
      <w:sz w:val="20"/>
    </w:rPr>
  </w:style>
  <w:style w:type="paragraph" w:styleId="Nzev">
    <w:name w:val="Title"/>
    <w:basedOn w:val="Normln"/>
    <w:qFormat/>
    <w:pPr>
      <w:spacing w:before="240" w:after="60"/>
      <w:outlineLvl w:val="0"/>
    </w:pPr>
    <w:rPr>
      <w:rFonts w:ascii="Arial" w:hAnsi="Arial" w:cs="Arial"/>
      <w:b/>
      <w:bCs/>
      <w:caps/>
      <w:kern w:val="28"/>
      <w:sz w:val="32"/>
      <w:szCs w:val="32"/>
      <w:u w:val="single"/>
    </w:rPr>
  </w:style>
  <w:style w:type="paragraph" w:styleId="Zpat">
    <w:name w:val="footer"/>
    <w:basedOn w:val="Normln"/>
    <w:pPr>
      <w:pBdr>
        <w:top w:val="single" w:sz="4" w:space="1" w:color="auto"/>
      </w:pBdr>
      <w:tabs>
        <w:tab w:val="center" w:pos="4536"/>
        <w:tab w:val="right" w:pos="9072"/>
      </w:tabs>
      <w:jc w:val="right"/>
    </w:pPr>
    <w:rPr>
      <w:b/>
      <w:sz w:val="20"/>
    </w:rPr>
  </w:style>
  <w:style w:type="paragraph" w:styleId="Obsah1">
    <w:name w:val="toc 1"/>
    <w:basedOn w:val="Normln"/>
    <w:next w:val="Normln"/>
    <w:autoRedefine/>
    <w:semiHidden/>
    <w:pPr>
      <w:spacing w:before="120" w:after="120"/>
      <w:jc w:val="left"/>
    </w:pPr>
    <w:rPr>
      <w:b/>
      <w:bCs/>
      <w:caps/>
      <w:szCs w:val="24"/>
    </w:rPr>
  </w:style>
  <w:style w:type="paragraph" w:styleId="Obsah2">
    <w:name w:val="toc 2"/>
    <w:basedOn w:val="Normln"/>
    <w:next w:val="Normln"/>
    <w:autoRedefine/>
    <w:semiHidden/>
    <w:rsid w:val="007415C2"/>
    <w:pPr>
      <w:tabs>
        <w:tab w:val="left" w:pos="960"/>
        <w:tab w:val="right" w:leader="dot" w:pos="9060"/>
      </w:tabs>
      <w:ind w:left="851" w:hanging="611"/>
      <w:jc w:val="left"/>
    </w:pPr>
    <w:rPr>
      <w:smallCaps/>
      <w:szCs w:val="24"/>
    </w:rPr>
  </w:style>
  <w:style w:type="paragraph" w:styleId="Obsah3">
    <w:name w:val="toc 3"/>
    <w:basedOn w:val="Normln"/>
    <w:next w:val="Normln"/>
    <w:autoRedefine/>
    <w:semiHidden/>
    <w:pPr>
      <w:ind w:left="480"/>
      <w:jc w:val="left"/>
    </w:pPr>
    <w:rPr>
      <w:i/>
      <w:iCs/>
      <w:szCs w:val="24"/>
    </w:rPr>
  </w:style>
  <w:style w:type="paragraph" w:styleId="Obsah4">
    <w:name w:val="toc 4"/>
    <w:basedOn w:val="Normln"/>
    <w:next w:val="Normln"/>
    <w:autoRedefine/>
    <w:semiHidden/>
    <w:pPr>
      <w:ind w:left="720"/>
      <w:jc w:val="left"/>
    </w:pPr>
    <w:rPr>
      <w:szCs w:val="21"/>
    </w:rPr>
  </w:style>
  <w:style w:type="paragraph" w:styleId="Obsah5">
    <w:name w:val="toc 5"/>
    <w:basedOn w:val="Normln"/>
    <w:next w:val="Normln"/>
    <w:autoRedefine/>
    <w:semiHidden/>
    <w:pPr>
      <w:ind w:left="960"/>
      <w:jc w:val="left"/>
    </w:pPr>
    <w:rPr>
      <w:szCs w:val="21"/>
    </w:rPr>
  </w:style>
  <w:style w:type="paragraph" w:styleId="Obsah6">
    <w:name w:val="toc 6"/>
    <w:basedOn w:val="Normln"/>
    <w:next w:val="Normln"/>
    <w:autoRedefine/>
    <w:semiHidden/>
    <w:pPr>
      <w:ind w:left="1200"/>
      <w:jc w:val="left"/>
    </w:pPr>
    <w:rPr>
      <w:szCs w:val="21"/>
    </w:rPr>
  </w:style>
  <w:style w:type="paragraph" w:styleId="Obsah7">
    <w:name w:val="toc 7"/>
    <w:basedOn w:val="Normln"/>
    <w:next w:val="Normln"/>
    <w:autoRedefine/>
    <w:semiHidden/>
    <w:pPr>
      <w:ind w:left="1440"/>
      <w:jc w:val="left"/>
    </w:pPr>
    <w:rPr>
      <w:szCs w:val="21"/>
    </w:rPr>
  </w:style>
  <w:style w:type="paragraph" w:styleId="Obsah8">
    <w:name w:val="toc 8"/>
    <w:basedOn w:val="Normln"/>
    <w:next w:val="Normln"/>
    <w:autoRedefine/>
    <w:semiHidden/>
    <w:pPr>
      <w:ind w:left="1680"/>
      <w:jc w:val="left"/>
    </w:pPr>
    <w:rPr>
      <w:szCs w:val="21"/>
    </w:rPr>
  </w:style>
  <w:style w:type="paragraph" w:styleId="Obsah9">
    <w:name w:val="toc 9"/>
    <w:basedOn w:val="Normln"/>
    <w:next w:val="Normln"/>
    <w:autoRedefine/>
    <w:semiHidden/>
    <w:pPr>
      <w:ind w:left="1920"/>
      <w:jc w:val="left"/>
    </w:pPr>
    <w:rPr>
      <w:szCs w:val="21"/>
    </w:rPr>
  </w:style>
  <w:style w:type="character" w:styleId="Hypertextovodkaz">
    <w:name w:val="Hyperlink"/>
    <w:rPr>
      <w:color w:val="0000FF"/>
      <w:u w:val="single"/>
    </w:rPr>
  </w:style>
  <w:style w:type="character" w:styleId="slostrnky">
    <w:name w:val="page number"/>
    <w:basedOn w:val="Standardnpsmoodstavce"/>
  </w:style>
  <w:style w:type="paragraph" w:styleId="Hlavikaobsahu">
    <w:name w:val="toa heading"/>
    <w:basedOn w:val="Normln"/>
    <w:next w:val="Normln"/>
    <w:semiHidden/>
    <w:pPr>
      <w:pageBreakBefore/>
      <w:spacing w:before="120"/>
    </w:pPr>
    <w:rPr>
      <w:rFonts w:ascii="Arial" w:hAnsi="Arial" w:cs="Arial"/>
      <w:b/>
      <w:bCs/>
      <w:sz w:val="28"/>
      <w:szCs w:val="24"/>
    </w:rPr>
  </w:style>
  <w:style w:type="paragraph" w:styleId="Rejstk1">
    <w:name w:val="index 1"/>
    <w:basedOn w:val="Normln"/>
    <w:next w:val="Normln"/>
    <w:autoRedefine/>
    <w:semiHidden/>
    <w:pPr>
      <w:ind w:left="240" w:hanging="240"/>
      <w:jc w:val="left"/>
    </w:pPr>
    <w:rPr>
      <w:color w:val="FF0000"/>
    </w:rPr>
  </w:style>
  <w:style w:type="paragraph" w:styleId="Rejstk2">
    <w:name w:val="index 2"/>
    <w:basedOn w:val="Normln"/>
    <w:next w:val="Normln"/>
    <w:autoRedefine/>
    <w:semiHidden/>
    <w:pPr>
      <w:ind w:left="480" w:hanging="240"/>
      <w:jc w:val="left"/>
    </w:pPr>
    <w:rPr>
      <w:color w:val="FF0000"/>
    </w:rPr>
  </w:style>
  <w:style w:type="paragraph" w:styleId="Rejstk3">
    <w:name w:val="index 3"/>
    <w:basedOn w:val="Normln"/>
    <w:next w:val="Normln"/>
    <w:autoRedefine/>
    <w:semiHidden/>
    <w:pPr>
      <w:ind w:left="720" w:hanging="240"/>
      <w:jc w:val="left"/>
    </w:pPr>
    <w:rPr>
      <w:color w:val="FF0000"/>
    </w:rPr>
  </w:style>
  <w:style w:type="paragraph" w:styleId="Rejstk4">
    <w:name w:val="index 4"/>
    <w:basedOn w:val="Normln"/>
    <w:next w:val="Normln"/>
    <w:autoRedefine/>
    <w:semiHidden/>
    <w:pPr>
      <w:ind w:left="960" w:hanging="240"/>
      <w:jc w:val="left"/>
    </w:pPr>
    <w:rPr>
      <w:color w:val="FF0000"/>
    </w:rPr>
  </w:style>
  <w:style w:type="paragraph" w:styleId="Rejstk5">
    <w:name w:val="index 5"/>
    <w:basedOn w:val="Normln"/>
    <w:next w:val="Normln"/>
    <w:autoRedefine/>
    <w:semiHidden/>
    <w:pPr>
      <w:ind w:left="1200" w:hanging="240"/>
      <w:jc w:val="left"/>
    </w:pPr>
    <w:rPr>
      <w:color w:val="FF0000"/>
    </w:rPr>
  </w:style>
  <w:style w:type="paragraph" w:styleId="Rejstk6">
    <w:name w:val="index 6"/>
    <w:basedOn w:val="Normln"/>
    <w:next w:val="Normln"/>
    <w:autoRedefine/>
    <w:semiHidden/>
    <w:pPr>
      <w:ind w:left="1440" w:hanging="240"/>
      <w:jc w:val="left"/>
    </w:pPr>
    <w:rPr>
      <w:color w:val="FF0000"/>
    </w:rPr>
  </w:style>
  <w:style w:type="paragraph" w:styleId="Rejstk7">
    <w:name w:val="index 7"/>
    <w:basedOn w:val="Normln"/>
    <w:next w:val="Normln"/>
    <w:autoRedefine/>
    <w:semiHidden/>
    <w:pPr>
      <w:ind w:left="1680" w:hanging="240"/>
      <w:jc w:val="left"/>
    </w:pPr>
    <w:rPr>
      <w:color w:val="FF0000"/>
    </w:rPr>
  </w:style>
  <w:style w:type="paragraph" w:styleId="Rejstk8">
    <w:name w:val="index 8"/>
    <w:basedOn w:val="Normln"/>
    <w:next w:val="Normln"/>
    <w:autoRedefine/>
    <w:semiHidden/>
    <w:pPr>
      <w:ind w:left="1920" w:hanging="240"/>
      <w:jc w:val="left"/>
    </w:pPr>
    <w:rPr>
      <w:color w:val="FF0000"/>
    </w:rPr>
  </w:style>
  <w:style w:type="paragraph" w:styleId="Rejstk9">
    <w:name w:val="index 9"/>
    <w:basedOn w:val="Normln"/>
    <w:next w:val="Normln"/>
    <w:autoRedefine/>
    <w:semiHidden/>
    <w:pPr>
      <w:ind w:left="2160" w:hanging="240"/>
      <w:jc w:val="left"/>
    </w:pPr>
    <w:rPr>
      <w:color w:val="FF0000"/>
    </w:rPr>
  </w:style>
  <w:style w:type="paragraph" w:styleId="Hlavikarejstku">
    <w:name w:val="index heading"/>
    <w:basedOn w:val="Normln"/>
    <w:next w:val="Rejstk1"/>
    <w:semiHidden/>
    <w:pPr>
      <w:jc w:val="left"/>
    </w:pPr>
    <w:rPr>
      <w:color w:val="FF0000"/>
    </w:rPr>
  </w:style>
  <w:style w:type="paragraph" w:styleId="Rozloendokumentu">
    <w:name w:val="Document Map"/>
    <w:basedOn w:val="Normln"/>
    <w:semiHidden/>
    <w:pPr>
      <w:shd w:val="clear" w:color="auto" w:fill="000080"/>
      <w:jc w:val="left"/>
    </w:pPr>
    <w:rPr>
      <w:rFonts w:ascii="Tahoma" w:hAnsi="Tahoma"/>
      <w:color w:val="FF0000"/>
    </w:rPr>
  </w:style>
  <w:style w:type="paragraph" w:styleId="Zkladntext">
    <w:name w:val="Body Text"/>
    <w:basedOn w:val="Normln"/>
    <w:rPr>
      <w:color w:val="000000"/>
    </w:rPr>
  </w:style>
  <w:style w:type="paragraph" w:styleId="Zkladntext2">
    <w:name w:val="Body Text 2"/>
    <w:basedOn w:val="Normln"/>
    <w:pPr>
      <w:jc w:val="left"/>
    </w:pPr>
    <w:rPr>
      <w:color w:val="000000"/>
    </w:rPr>
  </w:style>
  <w:style w:type="paragraph" w:styleId="Zkladntext3">
    <w:name w:val="Body Text 3"/>
    <w:basedOn w:val="Normln"/>
  </w:style>
  <w:style w:type="paragraph" w:styleId="Zkladntextodsazen">
    <w:name w:val="Body Text Indent"/>
    <w:basedOn w:val="Normln"/>
    <w:pPr>
      <w:ind w:firstLine="708"/>
    </w:pPr>
    <w:rPr>
      <w:color w:val="FF0000"/>
    </w:rPr>
  </w:style>
  <w:style w:type="character" w:styleId="Odkaznakoment">
    <w:name w:val="annotation reference"/>
    <w:semiHidden/>
    <w:rPr>
      <w:sz w:val="16"/>
      <w:szCs w:val="16"/>
    </w:rPr>
  </w:style>
  <w:style w:type="paragraph" w:styleId="Textkomente">
    <w:name w:val="annotation text"/>
    <w:basedOn w:val="Normln"/>
    <w:semiHidden/>
    <w:pPr>
      <w:jc w:val="left"/>
    </w:pPr>
    <w:rPr>
      <w:color w:val="FF0000"/>
      <w:sz w:val="20"/>
    </w:rPr>
  </w:style>
  <w:style w:type="character" w:styleId="Sledovanodkaz">
    <w:name w:val="FollowedHyperlink"/>
    <w:rPr>
      <w:color w:val="800080"/>
      <w:u w:val="single"/>
    </w:rPr>
  </w:style>
  <w:style w:type="paragraph" w:customStyle="1" w:styleId="Stavebnobjekt">
    <w:name w:val="Stavební objekt"/>
    <w:basedOn w:val="Hlavikaobsahu"/>
    <w:pPr>
      <w:pageBreakBefore w:val="0"/>
      <w:spacing w:before="240" w:after="120"/>
    </w:pPr>
  </w:style>
  <w:style w:type="paragraph" w:customStyle="1" w:styleId="CSOdstavec">
    <w:name w:val="CS Odstavec"/>
    <w:pPr>
      <w:widowControl w:val="0"/>
      <w:autoSpaceDE w:val="0"/>
      <w:autoSpaceDN w:val="0"/>
      <w:adjustRightInd w:val="0"/>
      <w:ind w:firstLine="680"/>
      <w:jc w:val="both"/>
    </w:pPr>
    <w:rPr>
      <w:rFonts w:ascii="HelveticaE" w:hAnsi="HelveticaE"/>
      <w:color w:val="000000"/>
      <w:sz w:val="22"/>
      <w:szCs w:val="22"/>
    </w:rPr>
  </w:style>
  <w:style w:type="character" w:styleId="slodku">
    <w:name w:val="line number"/>
    <w:basedOn w:val="Standardnpsmoodstavce"/>
  </w:style>
  <w:style w:type="character" w:styleId="Znakapoznpodarou">
    <w:name w:val="footnote reference"/>
    <w:semiHidden/>
    <w:rPr>
      <w:position w:val="6"/>
      <w:sz w:val="16"/>
    </w:rPr>
  </w:style>
  <w:style w:type="paragraph" w:styleId="Textpoznpodarou">
    <w:name w:val="footnote text"/>
    <w:basedOn w:val="Normln"/>
    <w:semiHidden/>
    <w:pPr>
      <w:jc w:val="left"/>
    </w:pPr>
    <w:rPr>
      <w:sz w:val="20"/>
      <w:lang w:val="en-US"/>
    </w:rPr>
  </w:style>
  <w:style w:type="paragraph" w:styleId="Normlnodsazen">
    <w:name w:val="Normal Indent"/>
    <w:basedOn w:val="Normln"/>
    <w:pPr>
      <w:ind w:left="708"/>
      <w:jc w:val="left"/>
    </w:pPr>
    <w:rPr>
      <w:sz w:val="20"/>
      <w:lang w:val="en-US"/>
    </w:rPr>
  </w:style>
  <w:style w:type="paragraph" w:styleId="Zkladntextodsazen2">
    <w:name w:val="Body Text Indent 2"/>
    <w:basedOn w:val="Normln"/>
    <w:pPr>
      <w:spacing w:before="120"/>
      <w:ind w:firstLine="720"/>
    </w:pPr>
    <w:rPr>
      <w:sz w:val="20"/>
      <w:lang w:val="en-US"/>
    </w:rPr>
  </w:style>
  <w:style w:type="paragraph" w:customStyle="1" w:styleId="Zptenadresanaoblku1">
    <w:name w:val="Zpáteční adresa na obálku1"/>
    <w:basedOn w:val="Normln"/>
    <w:pPr>
      <w:jc w:val="left"/>
    </w:pPr>
    <w:rPr>
      <w:sz w:val="20"/>
      <w:lang w:val="en-US"/>
    </w:rPr>
  </w:style>
  <w:style w:type="paragraph" w:customStyle="1" w:styleId="Adresanaoblku1">
    <w:name w:val="Adresa na obálku1"/>
    <w:basedOn w:val="Normln"/>
    <w:pPr>
      <w:framePr w:w="7920" w:h="1980" w:hRule="exact" w:hSpace="180" w:wrap="auto" w:hAnchor="text" w:xAlign="center" w:yAlign="bottom"/>
      <w:ind w:left="2880"/>
      <w:jc w:val="left"/>
    </w:pPr>
    <w:rPr>
      <w:lang w:val="en-US"/>
    </w:rPr>
  </w:style>
  <w:style w:type="paragraph" w:customStyle="1" w:styleId="To">
    <w:name w:val="To"/>
    <w:basedOn w:val="Normln"/>
    <w:pPr>
      <w:jc w:val="left"/>
    </w:pPr>
    <w:rPr>
      <w:rFonts w:ascii="Helv" w:hAnsi="Helv"/>
      <w:sz w:val="36"/>
      <w:lang w:val="en-US"/>
    </w:rPr>
  </w:style>
  <w:style w:type="paragraph" w:customStyle="1" w:styleId="ToCompany">
    <w:name w:val="ToCompany"/>
    <w:basedOn w:val="Normln"/>
    <w:pPr>
      <w:jc w:val="left"/>
    </w:pPr>
    <w:rPr>
      <w:rFonts w:ascii="Helv" w:hAnsi="Helv"/>
      <w:sz w:val="28"/>
      <w:lang w:val="en-US"/>
    </w:rPr>
  </w:style>
  <w:style w:type="paragraph" w:customStyle="1" w:styleId="ToFax">
    <w:name w:val="ToFax"/>
    <w:basedOn w:val="Normln"/>
    <w:pPr>
      <w:jc w:val="left"/>
    </w:pPr>
    <w:rPr>
      <w:rFonts w:ascii="Helv" w:hAnsi="Helv"/>
      <w:sz w:val="28"/>
      <w:lang w:val="en-US"/>
    </w:rPr>
  </w:style>
  <w:style w:type="paragraph" w:customStyle="1" w:styleId="From">
    <w:name w:val="From"/>
    <w:basedOn w:val="Normln"/>
    <w:pPr>
      <w:spacing w:before="360"/>
      <w:jc w:val="left"/>
    </w:pPr>
    <w:rPr>
      <w:rFonts w:ascii="Helv" w:hAnsi="Helv"/>
      <w:sz w:val="36"/>
      <w:lang w:val="en-US"/>
    </w:rPr>
  </w:style>
  <w:style w:type="paragraph" w:customStyle="1" w:styleId="FromCompany">
    <w:name w:val="FromCompany"/>
    <w:basedOn w:val="Normln"/>
    <w:pPr>
      <w:jc w:val="left"/>
    </w:pPr>
    <w:rPr>
      <w:rFonts w:ascii="Helv" w:hAnsi="Helv"/>
      <w:sz w:val="28"/>
      <w:lang w:val="en-US"/>
    </w:rPr>
  </w:style>
  <w:style w:type="paragraph" w:customStyle="1" w:styleId="FromPhone">
    <w:name w:val="FromPhone"/>
    <w:basedOn w:val="Normln"/>
    <w:pPr>
      <w:jc w:val="left"/>
    </w:pPr>
    <w:rPr>
      <w:rFonts w:ascii="Helv" w:hAnsi="Helv"/>
      <w:sz w:val="28"/>
      <w:lang w:val="en-US"/>
    </w:rPr>
  </w:style>
  <w:style w:type="paragraph" w:customStyle="1" w:styleId="FromFax">
    <w:name w:val="FromFax"/>
    <w:basedOn w:val="Normln"/>
    <w:pPr>
      <w:jc w:val="left"/>
    </w:pPr>
    <w:rPr>
      <w:rFonts w:ascii="Helv" w:hAnsi="Helv"/>
      <w:sz w:val="28"/>
      <w:lang w:val="en-US"/>
    </w:rPr>
  </w:style>
  <w:style w:type="paragraph" w:customStyle="1" w:styleId="Datum1">
    <w:name w:val="Datum1"/>
    <w:basedOn w:val="Normln"/>
    <w:pPr>
      <w:spacing w:before="360"/>
      <w:jc w:val="left"/>
    </w:pPr>
    <w:rPr>
      <w:rFonts w:ascii="Helv" w:hAnsi="Helv"/>
      <w:sz w:val="28"/>
      <w:lang w:val="en-US"/>
    </w:rPr>
  </w:style>
  <w:style w:type="paragraph" w:customStyle="1" w:styleId="Pages">
    <w:name w:val="Pages"/>
    <w:basedOn w:val="Normln"/>
    <w:pPr>
      <w:jc w:val="left"/>
    </w:pPr>
    <w:rPr>
      <w:rFonts w:ascii="Helv" w:hAnsi="Helv"/>
      <w:sz w:val="28"/>
      <w:lang w:val="en-US"/>
    </w:rPr>
  </w:style>
  <w:style w:type="paragraph" w:customStyle="1" w:styleId="Comments">
    <w:name w:val="Comments"/>
    <w:basedOn w:val="Normln"/>
    <w:next w:val="Normln"/>
    <w:pPr>
      <w:spacing w:before="240" w:after="120"/>
      <w:jc w:val="left"/>
    </w:pPr>
    <w:rPr>
      <w:rFonts w:ascii="Helv" w:hAnsi="Helv"/>
      <w:b/>
      <w:sz w:val="28"/>
      <w:lang w:val="en-US"/>
    </w:rPr>
  </w:style>
  <w:style w:type="paragraph" w:customStyle="1" w:styleId="ToPhone">
    <w:name w:val="ToPhone"/>
    <w:basedOn w:val="ToCompany"/>
  </w:style>
  <w:style w:type="paragraph" w:customStyle="1" w:styleId="Nadpis">
    <w:name w:val="Nadpis"/>
    <w:basedOn w:val="Normln"/>
    <w:pPr>
      <w:spacing w:before="480" w:after="480"/>
      <w:jc w:val="center"/>
    </w:pPr>
    <w:rPr>
      <w:rFonts w:ascii="Arial" w:hAnsi="Arial"/>
      <w:b/>
      <w:i/>
      <w:caps/>
      <w:color w:val="0000FF"/>
      <w:sz w:val="40"/>
    </w:rPr>
  </w:style>
  <w:style w:type="paragraph" w:customStyle="1" w:styleId="podnadpis1">
    <w:name w:val="podnadpis1"/>
    <w:basedOn w:val="Normln"/>
    <w:pPr>
      <w:numPr>
        <w:numId w:val="2"/>
      </w:numPr>
      <w:spacing w:before="120" w:after="120"/>
    </w:pPr>
    <w:rPr>
      <w:rFonts w:ascii="Arial" w:hAnsi="Arial"/>
      <w:b/>
      <w:i/>
      <w:caps/>
    </w:rPr>
  </w:style>
  <w:style w:type="paragraph" w:customStyle="1" w:styleId="zvyrazni">
    <w:name w:val="zvyrazni"/>
    <w:basedOn w:val="Normln"/>
    <w:pPr>
      <w:spacing w:before="240" w:after="120"/>
    </w:pPr>
    <w:rPr>
      <w:b/>
      <w:sz w:val="20"/>
    </w:rPr>
  </w:style>
  <w:style w:type="paragraph" w:customStyle="1" w:styleId="kurziva">
    <w:name w:val="kurziva"/>
    <w:basedOn w:val="zvyrazni"/>
    <w:pPr>
      <w:spacing w:before="0" w:after="0"/>
    </w:pPr>
    <w:rPr>
      <w:b w:val="0"/>
      <w:i/>
    </w:rPr>
  </w:style>
  <w:style w:type="paragraph" w:customStyle="1" w:styleId="podnadpis2">
    <w:name w:val="podnadpis2"/>
    <w:basedOn w:val="Normln"/>
    <w:pPr>
      <w:jc w:val="left"/>
    </w:pPr>
    <w:rPr>
      <w:b/>
      <w:lang w:val="en-US"/>
    </w:rPr>
  </w:style>
  <w:style w:type="paragraph" w:customStyle="1" w:styleId="tun">
    <w:name w:val="tučně"/>
    <w:basedOn w:val="Normln"/>
    <w:rPr>
      <w:b/>
      <w:sz w:val="20"/>
    </w:rPr>
  </w:style>
  <w:style w:type="paragraph" w:customStyle="1" w:styleId="Hlavicka">
    <w:name w:val="Hlavicka"/>
    <w:basedOn w:val="Normln"/>
    <w:pPr>
      <w:pBdr>
        <w:top w:val="single" w:sz="6" w:space="1" w:color="auto"/>
        <w:left w:val="single" w:sz="6" w:space="1" w:color="auto"/>
        <w:bottom w:val="single" w:sz="6" w:space="1" w:color="auto"/>
        <w:right w:val="single" w:sz="6" w:space="1" w:color="auto"/>
      </w:pBdr>
      <w:shd w:val="clear" w:color="auto" w:fill="FF0000"/>
      <w:spacing w:before="120"/>
      <w:ind w:left="426" w:right="68"/>
      <w:jc w:val="center"/>
    </w:pPr>
    <w:rPr>
      <w:rFonts w:ascii="AT*NewFoundland" w:hAnsi="AT*NewFoundland"/>
      <w:sz w:val="26"/>
    </w:rPr>
  </w:style>
  <w:style w:type="paragraph" w:customStyle="1" w:styleId="ousko">
    <w:name w:val="ousko"/>
    <w:basedOn w:val="Zhlav"/>
    <w:pPr>
      <w:pBdr>
        <w:bottom w:val="none" w:sz="0" w:space="0" w:color="auto"/>
      </w:pBdr>
      <w:shd w:val="clear" w:color="auto" w:fill="FF0000"/>
      <w:tabs>
        <w:tab w:val="clear" w:pos="4536"/>
        <w:tab w:val="clear" w:pos="9072"/>
        <w:tab w:val="center" w:pos="4819"/>
        <w:tab w:val="right" w:pos="9071"/>
      </w:tabs>
      <w:jc w:val="center"/>
    </w:pPr>
    <w:rPr>
      <w:rFonts w:ascii="Arial" w:hAnsi="Arial"/>
      <w:b/>
      <w:caps/>
    </w:rPr>
  </w:style>
  <w:style w:type="paragraph" w:customStyle="1" w:styleId="Podnadpiskapitoly">
    <w:name w:val="Podnadpis kapitoly"/>
    <w:basedOn w:val="Normln"/>
    <w:pPr>
      <w:spacing w:before="240" w:after="240"/>
      <w:jc w:val="center"/>
    </w:pPr>
    <w:rPr>
      <w:rFonts w:ascii="Arial" w:hAnsi="Arial"/>
      <w:caps/>
      <w:sz w:val="28"/>
      <w:u w:val="single"/>
    </w:rPr>
  </w:style>
  <w:style w:type="paragraph" w:customStyle="1" w:styleId="Nzevodstavce">
    <w:name w:val="Název odstavce"/>
    <w:basedOn w:val="Normln"/>
    <w:pPr>
      <w:spacing w:before="360" w:after="360"/>
    </w:pPr>
    <w:rPr>
      <w:rFonts w:ascii="Arial" w:hAnsi="Arial"/>
      <w:b/>
      <w:caps/>
      <w:color w:val="0000FF"/>
      <w:sz w:val="20"/>
      <w:u w:val="double"/>
    </w:rPr>
  </w:style>
  <w:style w:type="paragraph" w:customStyle="1" w:styleId="nadpis10">
    <w:name w:val="nadpis1"/>
    <w:basedOn w:val="Normln"/>
    <w:pPr>
      <w:spacing w:after="240"/>
      <w:jc w:val="center"/>
    </w:pPr>
    <w:rPr>
      <w:b/>
      <w:sz w:val="36"/>
    </w:rPr>
  </w:style>
  <w:style w:type="paragraph" w:customStyle="1" w:styleId="Podnapis1">
    <w:name w:val="Podnapis 1"/>
    <w:pPr>
      <w:numPr>
        <w:numId w:val="3"/>
      </w:numPr>
      <w:spacing w:before="120" w:after="120"/>
      <w:ind w:hanging="181"/>
    </w:pPr>
    <w:rPr>
      <w:rFonts w:ascii="Arial" w:hAnsi="Arial"/>
      <w:b/>
      <w:i/>
      <w:caps/>
      <w:sz w:val="24"/>
      <w:lang w:val="en-GB"/>
    </w:rPr>
  </w:style>
  <w:style w:type="paragraph" w:customStyle="1" w:styleId="Podnadpis20">
    <w:name w:val="Podnadpis 2"/>
    <w:rPr>
      <w:b/>
      <w:sz w:val="24"/>
      <w:lang w:val="en-GB"/>
    </w:rPr>
  </w:style>
  <w:style w:type="paragraph" w:customStyle="1" w:styleId="Zvyraznen">
    <w:name w:val="Zvyraznení"/>
    <w:rPr>
      <w:b/>
      <w:lang w:val="en-GB"/>
    </w:rPr>
  </w:style>
  <w:style w:type="paragraph" w:customStyle="1" w:styleId="Hlaseni">
    <w:name w:val="Hlaseni"/>
    <w:rPr>
      <w:rFonts w:ascii="Courier New" w:hAnsi="Courier New"/>
      <w:lang w:val="en-GB"/>
    </w:rPr>
  </w:style>
  <w:style w:type="paragraph" w:styleId="Zkladntextodsazen3">
    <w:name w:val="Body Text Indent 3"/>
    <w:basedOn w:val="Normln"/>
    <w:pPr>
      <w:spacing w:before="120" w:line="240" w:lineRule="atLeast"/>
      <w:ind w:firstLine="720"/>
    </w:pPr>
    <w:rPr>
      <w:b/>
      <w:sz w:val="20"/>
    </w:rPr>
  </w:style>
  <w:style w:type="paragraph" w:styleId="Textvysvtlivek">
    <w:name w:val="endnote text"/>
    <w:basedOn w:val="Normln"/>
    <w:semiHidden/>
    <w:pPr>
      <w:jc w:val="left"/>
    </w:pPr>
    <w:rPr>
      <w:sz w:val="20"/>
      <w:lang w:val="en-US"/>
    </w:rPr>
  </w:style>
  <w:style w:type="character" w:styleId="Odkaznavysvtlivky">
    <w:name w:val="endnote reference"/>
    <w:semiHidden/>
    <w:rPr>
      <w:vertAlign w:val="superscript"/>
    </w:rPr>
  </w:style>
  <w:style w:type="paragraph" w:customStyle="1" w:styleId="Znaka">
    <w:name w:val="Značka"/>
    <w:pPr>
      <w:widowControl w:val="0"/>
      <w:ind w:left="566"/>
      <w:jc w:val="both"/>
    </w:pPr>
    <w:rPr>
      <w:snapToGrid w:val="0"/>
      <w:color w:val="000000"/>
      <w:sz w:val="24"/>
    </w:rPr>
  </w:style>
  <w:style w:type="paragraph" w:customStyle="1" w:styleId="H4">
    <w:name w:val="H4"/>
    <w:basedOn w:val="Normln"/>
    <w:next w:val="Normln"/>
    <w:pPr>
      <w:keepNext/>
      <w:spacing w:before="100" w:after="100"/>
      <w:jc w:val="left"/>
      <w:outlineLvl w:val="4"/>
    </w:pPr>
    <w:rPr>
      <w:b/>
      <w:snapToGrid w:val="0"/>
    </w:rPr>
  </w:style>
  <w:style w:type="paragraph" w:customStyle="1" w:styleId="odstavec">
    <w:name w:val="odstavec"/>
    <w:basedOn w:val="Normln"/>
    <w:rsid w:val="00B05E1F"/>
    <w:pPr>
      <w:ind w:firstLine="284"/>
    </w:pPr>
    <w:rPr>
      <w:rFonts w:ascii="Arial" w:hAnsi="Arial"/>
      <w:sz w:val="22"/>
    </w:rPr>
  </w:style>
  <w:style w:type="paragraph" w:customStyle="1" w:styleId="VT1">
    <w:name w:val="VT1"/>
    <w:basedOn w:val="Normln"/>
    <w:autoRedefine/>
    <w:rsid w:val="00621B68"/>
    <w:rPr>
      <w:rFonts w:ascii="Arial" w:hAnsi="Arial" w:cs="Arial"/>
      <w:sz w:val="22"/>
    </w:rPr>
  </w:style>
  <w:style w:type="paragraph" w:customStyle="1" w:styleId="Znaka1">
    <w:name w:val="Značka 1"/>
    <w:basedOn w:val="Normln"/>
    <w:autoRedefine/>
    <w:rsid w:val="00135683"/>
    <w:pPr>
      <w:numPr>
        <w:numId w:val="7"/>
      </w:numPr>
      <w:ind w:left="714" w:hanging="357"/>
      <w:jc w:val="left"/>
    </w:pPr>
    <w:rPr>
      <w:rFonts w:ascii="Arial" w:hAnsi="Arial"/>
      <w:color w:val="FF0000"/>
      <w:sz w:val="22"/>
      <w:szCs w:val="22"/>
    </w:rPr>
  </w:style>
  <w:style w:type="paragraph" w:styleId="Prosttext">
    <w:name w:val="Plain Text"/>
    <w:basedOn w:val="Normln"/>
    <w:rsid w:val="00EE66BB"/>
    <w:pPr>
      <w:spacing w:after="120"/>
      <w:ind w:firstLine="709"/>
      <w:jc w:val="left"/>
    </w:pPr>
    <w:rPr>
      <w:rFonts w:ascii="Courier New" w:hAnsi="Courier New" w:cs="Courier New"/>
      <w:sz w:val="20"/>
    </w:rPr>
  </w:style>
  <w:style w:type="paragraph" w:customStyle="1" w:styleId="Odstavec0">
    <w:name w:val="Odstavec"/>
    <w:basedOn w:val="Normln"/>
    <w:rsid w:val="000B4618"/>
    <w:pPr>
      <w:ind w:firstLine="720"/>
    </w:pPr>
    <w:rPr>
      <w:noProof/>
    </w:rPr>
  </w:style>
  <w:style w:type="paragraph" w:customStyle="1" w:styleId="PlainText1">
    <w:name w:val="Plain Text1"/>
    <w:basedOn w:val="Normln"/>
    <w:rsid w:val="000B4618"/>
    <w:pPr>
      <w:widowControl w:val="0"/>
      <w:jc w:val="left"/>
    </w:pPr>
    <w:rPr>
      <w:rFonts w:ascii="Courier New" w:hAnsi="Courier New"/>
      <w:sz w:val="22"/>
    </w:rPr>
  </w:style>
  <w:style w:type="paragraph" w:customStyle="1" w:styleId="BodyTextIndent31">
    <w:name w:val="Body Text Indent 31"/>
    <w:basedOn w:val="Normln"/>
    <w:rsid w:val="000B4618"/>
    <w:pPr>
      <w:widowControl w:val="0"/>
      <w:ind w:left="142" w:hanging="141"/>
    </w:pPr>
    <w:rPr>
      <w:rFonts w:ascii="Arial" w:hAnsi="Arial"/>
    </w:rPr>
  </w:style>
  <w:style w:type="paragraph" w:customStyle="1" w:styleId="BodyTextIndent21">
    <w:name w:val="Body Text Indent 21"/>
    <w:basedOn w:val="Normln"/>
    <w:rsid w:val="000B4618"/>
    <w:pPr>
      <w:widowControl w:val="0"/>
      <w:ind w:firstLine="1"/>
    </w:pPr>
    <w:rPr>
      <w:rFonts w:ascii="Arial" w:hAnsi="Arial"/>
    </w:rPr>
  </w:style>
  <w:style w:type="paragraph" w:customStyle="1" w:styleId="Standardntext">
    <w:name w:val="Standardní text"/>
    <w:basedOn w:val="Normln"/>
    <w:rsid w:val="000B4618"/>
    <w:pPr>
      <w:jc w:val="left"/>
    </w:pPr>
    <w:rPr>
      <w:rFonts w:ascii="Arial" w:hAnsi="Arial"/>
    </w:rPr>
  </w:style>
  <w:style w:type="paragraph" w:customStyle="1" w:styleId="Text">
    <w:name w:val="Text"/>
    <w:basedOn w:val="Normln"/>
    <w:rsid w:val="000B4618"/>
    <w:rPr>
      <w:rFonts w:ascii="GaramondE" w:hAnsi="GaramondE"/>
      <w:lang w:val="en-GB"/>
    </w:rPr>
  </w:style>
  <w:style w:type="paragraph" w:customStyle="1" w:styleId="Text1">
    <w:name w:val="Text1"/>
    <w:basedOn w:val="Text"/>
    <w:rsid w:val="000B4618"/>
    <w:pPr>
      <w:ind w:left="567"/>
    </w:pPr>
  </w:style>
  <w:style w:type="paragraph" w:styleId="Seznam">
    <w:name w:val="List"/>
    <w:basedOn w:val="Normln"/>
    <w:rsid w:val="000B4618"/>
    <w:pPr>
      <w:ind w:left="283" w:hanging="283"/>
      <w:jc w:val="left"/>
    </w:pPr>
    <w:rPr>
      <w:rFonts w:ascii="Arial" w:hAnsi="Arial"/>
      <w:sz w:val="22"/>
    </w:rPr>
  </w:style>
  <w:style w:type="paragraph" w:customStyle="1" w:styleId="Bullet2">
    <w:name w:val="Bullet 2"/>
    <w:basedOn w:val="Seznamsodrkami2"/>
    <w:rsid w:val="000B4618"/>
    <w:pPr>
      <w:numPr>
        <w:numId w:val="0"/>
      </w:numPr>
      <w:tabs>
        <w:tab w:val="num" w:pos="700"/>
      </w:tabs>
      <w:spacing w:before="120"/>
      <w:ind w:left="680" w:hanging="340"/>
    </w:pPr>
    <w:rPr>
      <w:lang w:val="en-US"/>
    </w:rPr>
  </w:style>
  <w:style w:type="paragraph" w:styleId="Seznamsodrkami2">
    <w:name w:val="List Bullet 2"/>
    <w:basedOn w:val="Normln"/>
    <w:autoRedefine/>
    <w:rsid w:val="000B4618"/>
    <w:pPr>
      <w:numPr>
        <w:numId w:val="9"/>
      </w:numPr>
      <w:jc w:val="left"/>
    </w:pPr>
    <w:rPr>
      <w:rFonts w:ascii="Arial" w:hAnsi="Arial"/>
      <w:sz w:val="22"/>
    </w:rPr>
  </w:style>
  <w:style w:type="paragraph" w:customStyle="1" w:styleId="Lucie">
    <w:name w:val="Lucie"/>
    <w:basedOn w:val="Normln"/>
    <w:rsid w:val="000B4618"/>
    <w:pPr>
      <w:jc w:val="left"/>
    </w:pPr>
    <w:rPr>
      <w:rFonts w:ascii="Arial" w:hAnsi="Arial"/>
      <w:sz w:val="22"/>
    </w:rPr>
  </w:style>
  <w:style w:type="paragraph" w:customStyle="1" w:styleId="textvysvtlivky">
    <w:name w:val="text vysvětlivky"/>
    <w:basedOn w:val="Normln"/>
    <w:rsid w:val="000B4618"/>
    <w:pPr>
      <w:jc w:val="left"/>
    </w:pPr>
    <w:rPr>
      <w:rFonts w:ascii="Sans EE" w:hAnsi="Sans EE"/>
      <w:sz w:val="20"/>
      <w:lang w:val="en-GB"/>
    </w:rPr>
  </w:style>
  <w:style w:type="paragraph" w:styleId="slovanseznam2">
    <w:name w:val="List Number 2"/>
    <w:basedOn w:val="Normln"/>
    <w:rsid w:val="000B4618"/>
    <w:pPr>
      <w:tabs>
        <w:tab w:val="num" w:pos="720"/>
        <w:tab w:val="left" w:pos="2835"/>
        <w:tab w:val="left" w:pos="4536"/>
      </w:tabs>
      <w:ind w:left="720"/>
      <w:jc w:val="left"/>
    </w:pPr>
    <w:rPr>
      <w:rFonts w:ascii="Arial" w:hAnsi="Arial"/>
      <w:color w:val="000000"/>
      <w:sz w:val="20"/>
    </w:rPr>
  </w:style>
  <w:style w:type="paragraph" w:customStyle="1" w:styleId="spuntou">
    <w:name w:val="s puntou"/>
    <w:basedOn w:val="Nadpis3"/>
    <w:rsid w:val="000B4618"/>
    <w:pPr>
      <w:numPr>
        <w:ilvl w:val="0"/>
        <w:numId w:val="10"/>
      </w:numPr>
      <w:tabs>
        <w:tab w:val="left" w:pos="7088"/>
        <w:tab w:val="right" w:leader="dot" w:pos="8080"/>
        <w:tab w:val="right" w:pos="9214"/>
      </w:tabs>
      <w:spacing w:after="0"/>
    </w:pPr>
    <w:rPr>
      <w:rFonts w:cs="Times New Roman"/>
      <w:b w:val="0"/>
      <w:bCs w:val="0"/>
      <w:i w:val="0"/>
      <w:sz w:val="20"/>
      <w:szCs w:val="20"/>
    </w:rPr>
  </w:style>
  <w:style w:type="paragraph" w:customStyle="1" w:styleId="slovantext0">
    <w:name w:val="číslovaný text"/>
    <w:basedOn w:val="Zkladntextodsazen"/>
    <w:rsid w:val="000B4618"/>
    <w:pPr>
      <w:numPr>
        <w:numId w:val="5"/>
      </w:numPr>
      <w:spacing w:before="240" w:after="20"/>
    </w:pPr>
    <w:rPr>
      <w:rFonts w:ascii="Arial" w:hAnsi="Arial"/>
      <w:color w:val="000000"/>
      <w:spacing w:val="12"/>
      <w:sz w:val="22"/>
    </w:rPr>
  </w:style>
  <w:style w:type="paragraph" w:customStyle="1" w:styleId="xl24">
    <w:name w:val="xl24"/>
    <w:basedOn w:val="Normln"/>
    <w:rsid w:val="000B4618"/>
    <w:pPr>
      <w:spacing w:before="100" w:beforeAutospacing="1" w:after="100" w:afterAutospacing="1"/>
      <w:jc w:val="left"/>
    </w:pPr>
    <w:rPr>
      <w:rFonts w:ascii="Arial" w:hAnsi="Arial" w:cs="Arial"/>
      <w:sz w:val="16"/>
      <w:szCs w:val="16"/>
    </w:rPr>
  </w:style>
  <w:style w:type="paragraph" w:customStyle="1" w:styleId="xl25">
    <w:name w:val="xl25"/>
    <w:basedOn w:val="Normln"/>
    <w:rsid w:val="000B4618"/>
    <w:pPr>
      <w:spacing w:before="100" w:beforeAutospacing="1" w:after="100" w:afterAutospacing="1"/>
      <w:jc w:val="center"/>
    </w:pPr>
    <w:rPr>
      <w:rFonts w:ascii="Arial" w:hAnsi="Arial" w:cs="Arial"/>
      <w:sz w:val="16"/>
      <w:szCs w:val="16"/>
    </w:rPr>
  </w:style>
  <w:style w:type="paragraph" w:customStyle="1" w:styleId="xl26">
    <w:name w:val="xl26"/>
    <w:basedOn w:val="Normln"/>
    <w:rsid w:val="000B461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sz w:val="16"/>
      <w:szCs w:val="16"/>
    </w:rPr>
  </w:style>
  <w:style w:type="paragraph" w:customStyle="1" w:styleId="xl27">
    <w:name w:val="xl27"/>
    <w:basedOn w:val="Normln"/>
    <w:rsid w:val="000B461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6"/>
      <w:szCs w:val="16"/>
    </w:rPr>
  </w:style>
  <w:style w:type="paragraph" w:customStyle="1" w:styleId="xl28">
    <w:name w:val="xl28"/>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29">
    <w:name w:val="xl29"/>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30">
    <w:name w:val="xl30"/>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31">
    <w:name w:val="xl31"/>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32">
    <w:name w:val="xl32"/>
    <w:basedOn w:val="Normln"/>
    <w:rsid w:val="000B461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sz w:val="16"/>
      <w:szCs w:val="16"/>
    </w:rPr>
  </w:style>
  <w:style w:type="paragraph" w:customStyle="1" w:styleId="xl33">
    <w:name w:val="xl33"/>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34">
    <w:name w:val="xl34"/>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35">
    <w:name w:val="xl35"/>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36">
    <w:name w:val="xl36"/>
    <w:basedOn w:val="Normln"/>
    <w:rsid w:val="000B4618"/>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left"/>
    </w:pPr>
    <w:rPr>
      <w:rFonts w:ascii="Arial" w:hAnsi="Arial" w:cs="Arial"/>
      <w:b/>
      <w:bCs/>
      <w:sz w:val="16"/>
      <w:szCs w:val="16"/>
    </w:rPr>
  </w:style>
  <w:style w:type="paragraph" w:customStyle="1" w:styleId="xl37">
    <w:name w:val="xl37"/>
    <w:basedOn w:val="Normln"/>
    <w:rsid w:val="000B4618"/>
    <w:pPr>
      <w:pBdr>
        <w:top w:val="single" w:sz="4" w:space="0" w:color="auto"/>
        <w:left w:val="single" w:sz="4" w:space="9" w:color="auto"/>
        <w:bottom w:val="single" w:sz="4" w:space="0" w:color="auto"/>
        <w:right w:val="single" w:sz="4" w:space="0" w:color="auto"/>
      </w:pBdr>
      <w:spacing w:before="100" w:beforeAutospacing="1" w:after="100" w:afterAutospacing="1"/>
      <w:ind w:firstLineChars="100" w:firstLine="100"/>
      <w:jc w:val="left"/>
    </w:pPr>
    <w:rPr>
      <w:rFonts w:ascii="Arial" w:hAnsi="Arial" w:cs="Arial"/>
      <w:b/>
      <w:bCs/>
      <w:sz w:val="16"/>
      <w:szCs w:val="16"/>
    </w:rPr>
  </w:style>
  <w:style w:type="paragraph" w:customStyle="1" w:styleId="xl38">
    <w:name w:val="xl38"/>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6"/>
      <w:szCs w:val="16"/>
    </w:rPr>
  </w:style>
  <w:style w:type="paragraph" w:customStyle="1" w:styleId="xl39">
    <w:name w:val="xl39"/>
    <w:basedOn w:val="Normln"/>
    <w:rsid w:val="000B4618"/>
    <w:pPr>
      <w:pBdr>
        <w:top w:val="single" w:sz="4" w:space="0" w:color="auto"/>
        <w:left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40">
    <w:name w:val="xl40"/>
    <w:basedOn w:val="Normln"/>
    <w:rsid w:val="000B4618"/>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41">
    <w:name w:val="xl41"/>
    <w:basedOn w:val="Normln"/>
    <w:rsid w:val="000B461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42">
    <w:name w:val="xl42"/>
    <w:basedOn w:val="Normln"/>
    <w:rsid w:val="000B4618"/>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b/>
      <w:bCs/>
      <w:sz w:val="16"/>
      <w:szCs w:val="16"/>
    </w:rPr>
  </w:style>
  <w:style w:type="paragraph" w:customStyle="1" w:styleId="xl43">
    <w:name w:val="xl43"/>
    <w:basedOn w:val="Normln"/>
    <w:rsid w:val="000B4618"/>
    <w:pPr>
      <w:pBdr>
        <w:left w:val="single" w:sz="4" w:space="0" w:color="auto"/>
        <w:right w:val="single" w:sz="4" w:space="0" w:color="auto"/>
      </w:pBdr>
      <w:spacing w:before="100" w:beforeAutospacing="1" w:after="100" w:afterAutospacing="1"/>
      <w:jc w:val="left"/>
      <w:textAlignment w:val="top"/>
    </w:pPr>
    <w:rPr>
      <w:rFonts w:ascii="Arial" w:hAnsi="Arial" w:cs="Arial"/>
      <w:b/>
      <w:bCs/>
      <w:sz w:val="16"/>
      <w:szCs w:val="16"/>
    </w:rPr>
  </w:style>
  <w:style w:type="paragraph" w:customStyle="1" w:styleId="xl44">
    <w:name w:val="xl44"/>
    <w:basedOn w:val="Normln"/>
    <w:rsid w:val="000B4618"/>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6"/>
      <w:szCs w:val="16"/>
    </w:rPr>
  </w:style>
  <w:style w:type="paragraph" w:customStyle="1" w:styleId="xl45">
    <w:name w:val="xl45"/>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46">
    <w:name w:val="xl46"/>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47">
    <w:name w:val="xl47"/>
    <w:basedOn w:val="Normln"/>
    <w:rsid w:val="000B4618"/>
    <w:pPr>
      <w:pBdr>
        <w:top w:val="single" w:sz="4" w:space="0" w:color="auto"/>
        <w:left w:val="single" w:sz="4" w:space="0" w:color="auto"/>
        <w:bottom w:val="single" w:sz="4" w:space="0" w:color="auto"/>
      </w:pBdr>
      <w:shd w:val="clear" w:color="auto" w:fill="C0C0C0"/>
      <w:spacing w:before="100" w:beforeAutospacing="1" w:after="100" w:afterAutospacing="1"/>
      <w:jc w:val="left"/>
    </w:pPr>
    <w:rPr>
      <w:rFonts w:ascii="Arial" w:hAnsi="Arial" w:cs="Arial"/>
      <w:b/>
      <w:bCs/>
      <w:sz w:val="16"/>
      <w:szCs w:val="16"/>
    </w:rPr>
  </w:style>
  <w:style w:type="paragraph" w:customStyle="1" w:styleId="xl48">
    <w:name w:val="xl48"/>
    <w:basedOn w:val="Normln"/>
    <w:rsid w:val="000B4618"/>
    <w:pPr>
      <w:pBdr>
        <w:top w:val="single" w:sz="4" w:space="0" w:color="auto"/>
        <w:left w:val="single" w:sz="12"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sz w:val="16"/>
      <w:szCs w:val="16"/>
    </w:rPr>
  </w:style>
  <w:style w:type="paragraph" w:customStyle="1" w:styleId="Statik">
    <w:name w:val="Statik"/>
    <w:basedOn w:val="Normln"/>
    <w:rsid w:val="000B4618"/>
    <w:pPr>
      <w:jc w:val="left"/>
    </w:pPr>
    <w:rPr>
      <w:lang w:val="de-DE"/>
    </w:rPr>
  </w:style>
  <w:style w:type="paragraph" w:customStyle="1" w:styleId="Odsazenspuntkem">
    <w:name w:val="Odsazený s puntíkem"/>
    <w:basedOn w:val="Normln"/>
    <w:rsid w:val="000B4618"/>
    <w:pPr>
      <w:spacing w:after="40"/>
      <w:ind w:left="567" w:hanging="283"/>
    </w:pPr>
    <w:rPr>
      <w:rFonts w:ascii="Arial" w:hAnsi="Arial"/>
      <w:color w:val="000000"/>
      <w:sz w:val="20"/>
    </w:rPr>
  </w:style>
  <w:style w:type="paragraph" w:customStyle="1" w:styleId="kapitola">
    <w:name w:val="kapitola"/>
    <w:basedOn w:val="Normln"/>
    <w:rsid w:val="000B4618"/>
    <w:pPr>
      <w:spacing w:line="360" w:lineRule="auto"/>
      <w:ind w:left="368" w:firstLine="709"/>
      <w:jc w:val="left"/>
    </w:pPr>
    <w:rPr>
      <w:rFonts w:ascii="Tms Rmn" w:hAnsi="Tms Rmn"/>
      <w:noProof/>
      <w:sz w:val="20"/>
      <w14:shadow w14:blurRad="50800" w14:dist="38100" w14:dir="2700000" w14:sx="100000" w14:sy="100000" w14:kx="0" w14:ky="0" w14:algn="tl">
        <w14:srgbClr w14:val="000000">
          <w14:alpha w14:val="60000"/>
        </w14:srgbClr>
      </w14:shadow>
    </w:rPr>
  </w:style>
  <w:style w:type="paragraph" w:customStyle="1" w:styleId="Normalind1">
    <w:name w:val="Normal ind 1"/>
    <w:basedOn w:val="Normln"/>
    <w:autoRedefine/>
    <w:rsid w:val="000B4618"/>
    <w:pPr>
      <w:suppressLineNumbers/>
      <w:tabs>
        <w:tab w:val="left" w:pos="1701"/>
        <w:tab w:val="left" w:pos="3402"/>
        <w:tab w:val="left" w:pos="3960"/>
        <w:tab w:val="left" w:pos="6804"/>
        <w:tab w:val="left" w:pos="8505"/>
      </w:tabs>
      <w:suppressAutoHyphens/>
      <w:spacing w:after="120"/>
      <w:jc w:val="left"/>
    </w:pPr>
    <w:rPr>
      <w:rFonts w:ascii="HelveticaNeueMediumCE" w:hAnsi="HelveticaNeueMediumCE"/>
      <w:sz w:val="18"/>
    </w:rPr>
  </w:style>
  <w:style w:type="character" w:customStyle="1" w:styleId="TripleN">
    <w:name w:val="Triple N"/>
    <w:rsid w:val="000B4618"/>
    <w:rPr>
      <w:rFonts w:ascii="Tahoma" w:hAnsi="Tahoma" w:cs="Tahoma"/>
      <w:noProof w:val="0"/>
      <w:lang w:val="cs-CZ" w:eastAsia="cs-CZ"/>
    </w:rPr>
  </w:style>
  <w:style w:type="paragraph" w:styleId="Textvbloku">
    <w:name w:val="Block Text"/>
    <w:basedOn w:val="Normln"/>
    <w:rsid w:val="000B4618"/>
    <w:pPr>
      <w:tabs>
        <w:tab w:val="left" w:pos="1580"/>
        <w:tab w:val="left" w:pos="3960"/>
        <w:tab w:val="left" w:pos="5200"/>
        <w:tab w:val="left" w:pos="7820"/>
        <w:tab w:val="left" w:pos="10220"/>
      </w:tabs>
      <w:spacing w:line="300" w:lineRule="exact"/>
      <w:ind w:left="3400" w:right="780" w:hanging="2720"/>
      <w:jc w:val="left"/>
    </w:pPr>
    <w:rPr>
      <w:color w:val="000000"/>
      <w:sz w:val="20"/>
    </w:rPr>
  </w:style>
  <w:style w:type="paragraph" w:customStyle="1" w:styleId="Standard">
    <w:name w:val="Standard"/>
    <w:rsid w:val="000B4618"/>
    <w:pPr>
      <w:widowControl w:val="0"/>
      <w:autoSpaceDE w:val="0"/>
      <w:autoSpaceDN w:val="0"/>
      <w:adjustRightInd w:val="0"/>
    </w:pPr>
    <w:rPr>
      <w:rFonts w:ascii="Arial" w:hAnsi="Arial" w:cs="Arial"/>
      <w:sz w:val="24"/>
      <w:szCs w:val="24"/>
    </w:rPr>
  </w:style>
  <w:style w:type="paragraph" w:customStyle="1" w:styleId="Podpis-funkce">
    <w:name w:val="Podpis - funkce"/>
    <w:basedOn w:val="Podpis"/>
    <w:next w:val="Normln"/>
    <w:rsid w:val="000B4618"/>
    <w:pPr>
      <w:keepNext/>
      <w:spacing w:line="220" w:lineRule="atLeast"/>
      <w:ind w:left="0"/>
      <w:jc w:val="both"/>
    </w:pPr>
    <w:rPr>
      <w:rFonts w:ascii="Times New Roman" w:hAnsi="Times New Roman"/>
      <w:spacing w:val="-5"/>
      <w:sz w:val="24"/>
    </w:rPr>
  </w:style>
  <w:style w:type="paragraph" w:styleId="Podpis">
    <w:name w:val="Signature"/>
    <w:basedOn w:val="Normln"/>
    <w:rsid w:val="000B4618"/>
    <w:pPr>
      <w:ind w:left="4252"/>
      <w:jc w:val="left"/>
    </w:pPr>
    <w:rPr>
      <w:rFonts w:ascii="Arial" w:hAnsi="Arial"/>
      <w:sz w:val="22"/>
    </w:rPr>
  </w:style>
  <w:style w:type="paragraph" w:customStyle="1" w:styleId="Tabulka">
    <w:name w:val="Tabulka"/>
    <w:basedOn w:val="Zkladntext"/>
    <w:rsid w:val="000B4618"/>
    <w:pPr>
      <w:numPr>
        <w:numId w:val="11"/>
      </w:numPr>
      <w:tabs>
        <w:tab w:val="clear" w:pos="360"/>
      </w:tabs>
      <w:ind w:left="0" w:firstLine="0"/>
      <w:jc w:val="left"/>
    </w:pPr>
    <w:rPr>
      <w:color w:val="auto"/>
    </w:rPr>
  </w:style>
  <w:style w:type="paragraph" w:customStyle="1" w:styleId="slovantext">
    <w:name w:val="Číslovaný text"/>
    <w:basedOn w:val="Zkladntext"/>
    <w:rsid w:val="000B4618"/>
    <w:pPr>
      <w:numPr>
        <w:numId w:val="6"/>
      </w:numPr>
      <w:spacing w:after="120"/>
      <w:jc w:val="left"/>
    </w:pPr>
    <w:rPr>
      <w:color w:val="auto"/>
    </w:rPr>
  </w:style>
  <w:style w:type="paragraph" w:styleId="Normlnweb">
    <w:name w:val="Normal (Web)"/>
    <w:basedOn w:val="Normln"/>
    <w:rsid w:val="000B4618"/>
    <w:pPr>
      <w:spacing w:before="100" w:beforeAutospacing="1" w:after="100" w:afterAutospacing="1"/>
      <w:jc w:val="left"/>
    </w:pPr>
    <w:rPr>
      <w:szCs w:val="24"/>
      <w:lang w:val="en-US" w:eastAsia="en-US"/>
    </w:rPr>
  </w:style>
  <w:style w:type="paragraph" w:customStyle="1" w:styleId="xl49">
    <w:name w:val="xl49"/>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elveticaNeueMediumCE" w:hAnsi="HelveticaNeueMediumCE"/>
      <w:i/>
      <w:iCs/>
      <w:sz w:val="16"/>
      <w:szCs w:val="16"/>
    </w:rPr>
  </w:style>
  <w:style w:type="paragraph" w:customStyle="1" w:styleId="xl50">
    <w:name w:val="xl50"/>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eticaNeueMediumCE" w:hAnsi="HelveticaNeueMediumCE"/>
      <w:sz w:val="16"/>
      <w:szCs w:val="16"/>
    </w:rPr>
  </w:style>
  <w:style w:type="paragraph" w:customStyle="1" w:styleId="xl51">
    <w:name w:val="xl51"/>
    <w:basedOn w:val="Normln"/>
    <w:rsid w:val="000B461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HelveticaNeueMediumCE" w:hAnsi="HelveticaNeueMediumCE"/>
      <w:sz w:val="16"/>
      <w:szCs w:val="16"/>
    </w:rPr>
  </w:style>
  <w:style w:type="character" w:styleId="Siln">
    <w:name w:val="Strong"/>
    <w:qFormat/>
    <w:rsid w:val="000B4618"/>
    <w:rPr>
      <w:b/>
      <w:bCs/>
    </w:rPr>
  </w:style>
  <w:style w:type="character" w:customStyle="1" w:styleId="fliesstext1">
    <w:name w:val="fliesstext1"/>
    <w:rsid w:val="000B4618"/>
    <w:rPr>
      <w:rFonts w:ascii="Verdana" w:hAnsi="Verdana" w:hint="default"/>
      <w:i w:val="0"/>
      <w:iCs w:val="0"/>
      <w:color w:val="333333"/>
      <w:sz w:val="13"/>
      <w:szCs w:val="13"/>
    </w:rPr>
  </w:style>
  <w:style w:type="character" w:customStyle="1" w:styleId="klasse1">
    <w:name w:val="klasse1"/>
    <w:basedOn w:val="Standardnpsmoodstavce"/>
    <w:rsid w:val="000B4618"/>
  </w:style>
  <w:style w:type="table" w:styleId="Mkatabulky">
    <w:name w:val="Table Grid"/>
    <w:basedOn w:val="Normlntabulka"/>
    <w:rsid w:val="000B4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216A8"/>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uiPriority w:val="99"/>
    <w:semiHidden/>
    <w:unhideWhenUsed/>
    <w:rsid w:val="006B7596"/>
    <w:rPr>
      <w:rFonts w:ascii="Tahoma" w:hAnsi="Tahoma" w:cs="Tahoma"/>
      <w:sz w:val="16"/>
      <w:szCs w:val="16"/>
    </w:rPr>
  </w:style>
  <w:style w:type="character" w:customStyle="1" w:styleId="TextbublinyChar">
    <w:name w:val="Text bubliny Char"/>
    <w:basedOn w:val="Standardnpsmoodstavce"/>
    <w:link w:val="Textbubliny"/>
    <w:uiPriority w:val="99"/>
    <w:semiHidden/>
    <w:rsid w:val="006B7596"/>
    <w:rPr>
      <w:rFonts w:ascii="Tahoma" w:hAnsi="Tahoma" w:cs="Tahoma"/>
      <w:sz w:val="16"/>
      <w:szCs w:val="16"/>
    </w:rPr>
  </w:style>
  <w:style w:type="paragraph" w:styleId="Odstavecseseznamem">
    <w:name w:val="List Paragraph"/>
    <w:basedOn w:val="Normln"/>
    <w:uiPriority w:val="34"/>
    <w:qFormat/>
    <w:rsid w:val="009913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0412">
      <w:bodyDiv w:val="1"/>
      <w:marLeft w:val="0"/>
      <w:marRight w:val="0"/>
      <w:marTop w:val="0"/>
      <w:marBottom w:val="0"/>
      <w:divBdr>
        <w:top w:val="none" w:sz="0" w:space="0" w:color="auto"/>
        <w:left w:val="none" w:sz="0" w:space="0" w:color="auto"/>
        <w:bottom w:val="none" w:sz="0" w:space="0" w:color="auto"/>
        <w:right w:val="none" w:sz="0" w:space="0" w:color="auto"/>
      </w:divBdr>
      <w:divsChild>
        <w:div w:id="310212577">
          <w:marLeft w:val="0"/>
          <w:marRight w:val="0"/>
          <w:marTop w:val="0"/>
          <w:marBottom w:val="0"/>
          <w:divBdr>
            <w:top w:val="none" w:sz="0" w:space="0" w:color="auto"/>
            <w:left w:val="none" w:sz="0" w:space="0" w:color="auto"/>
            <w:bottom w:val="none" w:sz="0" w:space="0" w:color="auto"/>
            <w:right w:val="none" w:sz="0" w:space="0" w:color="auto"/>
          </w:divBdr>
          <w:divsChild>
            <w:div w:id="347803486">
              <w:marLeft w:val="2475"/>
              <w:marRight w:val="0"/>
              <w:marTop w:val="75"/>
              <w:marBottom w:val="0"/>
              <w:divBdr>
                <w:top w:val="none" w:sz="0" w:space="0" w:color="auto"/>
                <w:left w:val="none" w:sz="0" w:space="0" w:color="auto"/>
                <w:bottom w:val="none" w:sz="0" w:space="0" w:color="auto"/>
                <w:right w:val="none" w:sz="0" w:space="0" w:color="auto"/>
              </w:divBdr>
              <w:divsChild>
                <w:div w:id="1620793554">
                  <w:marLeft w:val="0"/>
                  <w:marRight w:val="0"/>
                  <w:marTop w:val="360"/>
                  <w:marBottom w:val="120"/>
                  <w:divBdr>
                    <w:top w:val="none" w:sz="0" w:space="0" w:color="auto"/>
                    <w:left w:val="none" w:sz="0" w:space="0" w:color="auto"/>
                    <w:bottom w:val="none" w:sz="0" w:space="0" w:color="auto"/>
                    <w:right w:val="none" w:sz="0" w:space="0" w:color="auto"/>
                  </w:divBdr>
                </w:div>
              </w:divsChild>
            </w:div>
          </w:divsChild>
        </w:div>
      </w:divsChild>
    </w:div>
    <w:div w:id="702286913">
      <w:bodyDiv w:val="1"/>
      <w:marLeft w:val="0"/>
      <w:marRight w:val="0"/>
      <w:marTop w:val="0"/>
      <w:marBottom w:val="0"/>
      <w:divBdr>
        <w:top w:val="none" w:sz="0" w:space="0" w:color="auto"/>
        <w:left w:val="none" w:sz="0" w:space="0" w:color="auto"/>
        <w:bottom w:val="none" w:sz="0" w:space="0" w:color="auto"/>
        <w:right w:val="none" w:sz="0" w:space="0" w:color="auto"/>
      </w:divBdr>
      <w:divsChild>
        <w:div w:id="1779331414">
          <w:marLeft w:val="0"/>
          <w:marRight w:val="0"/>
          <w:marTop w:val="0"/>
          <w:marBottom w:val="0"/>
          <w:divBdr>
            <w:top w:val="none" w:sz="0" w:space="0" w:color="auto"/>
            <w:left w:val="none" w:sz="0" w:space="0" w:color="auto"/>
            <w:bottom w:val="none" w:sz="0" w:space="0" w:color="auto"/>
            <w:right w:val="none" w:sz="0" w:space="0" w:color="auto"/>
          </w:divBdr>
          <w:divsChild>
            <w:div w:id="875657094">
              <w:marLeft w:val="2475"/>
              <w:marRight w:val="0"/>
              <w:marTop w:val="75"/>
              <w:marBottom w:val="0"/>
              <w:divBdr>
                <w:top w:val="none" w:sz="0" w:space="0" w:color="auto"/>
                <w:left w:val="none" w:sz="0" w:space="0" w:color="auto"/>
                <w:bottom w:val="none" w:sz="0" w:space="0" w:color="auto"/>
                <w:right w:val="none" w:sz="0" w:space="0" w:color="auto"/>
              </w:divBdr>
              <w:divsChild>
                <w:div w:id="1522356875">
                  <w:marLeft w:val="0"/>
                  <w:marRight w:val="0"/>
                  <w:marTop w:val="360"/>
                  <w:marBottom w:val="120"/>
                  <w:divBdr>
                    <w:top w:val="none" w:sz="0" w:space="0" w:color="auto"/>
                    <w:left w:val="none" w:sz="0" w:space="0" w:color="auto"/>
                    <w:bottom w:val="none" w:sz="0" w:space="0" w:color="auto"/>
                    <w:right w:val="none" w:sz="0" w:space="0" w:color="auto"/>
                  </w:divBdr>
                </w:div>
              </w:divsChild>
            </w:div>
          </w:divsChild>
        </w:div>
      </w:divsChild>
    </w:div>
    <w:div w:id="895359686">
      <w:bodyDiv w:val="1"/>
      <w:marLeft w:val="0"/>
      <w:marRight w:val="0"/>
      <w:marTop w:val="0"/>
      <w:marBottom w:val="0"/>
      <w:divBdr>
        <w:top w:val="none" w:sz="0" w:space="0" w:color="auto"/>
        <w:left w:val="none" w:sz="0" w:space="0" w:color="auto"/>
        <w:bottom w:val="none" w:sz="0" w:space="0" w:color="auto"/>
        <w:right w:val="none" w:sz="0" w:space="0" w:color="auto"/>
      </w:divBdr>
      <w:divsChild>
        <w:div w:id="1777167866">
          <w:marLeft w:val="0"/>
          <w:marRight w:val="0"/>
          <w:marTop w:val="0"/>
          <w:marBottom w:val="0"/>
          <w:divBdr>
            <w:top w:val="none" w:sz="0" w:space="0" w:color="auto"/>
            <w:left w:val="none" w:sz="0" w:space="0" w:color="auto"/>
            <w:bottom w:val="none" w:sz="0" w:space="0" w:color="auto"/>
            <w:right w:val="none" w:sz="0" w:space="0" w:color="auto"/>
          </w:divBdr>
          <w:divsChild>
            <w:div w:id="2019888048">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 w:id="1171919272">
      <w:bodyDiv w:val="1"/>
      <w:marLeft w:val="0"/>
      <w:marRight w:val="0"/>
      <w:marTop w:val="0"/>
      <w:marBottom w:val="0"/>
      <w:divBdr>
        <w:top w:val="none" w:sz="0" w:space="0" w:color="auto"/>
        <w:left w:val="none" w:sz="0" w:space="0" w:color="auto"/>
        <w:bottom w:val="none" w:sz="0" w:space="0" w:color="auto"/>
        <w:right w:val="none" w:sz="0" w:space="0" w:color="auto"/>
      </w:divBdr>
      <w:divsChild>
        <w:div w:id="1646280820">
          <w:marLeft w:val="0"/>
          <w:marRight w:val="0"/>
          <w:marTop w:val="0"/>
          <w:marBottom w:val="0"/>
          <w:divBdr>
            <w:top w:val="none" w:sz="0" w:space="0" w:color="auto"/>
            <w:left w:val="none" w:sz="0" w:space="0" w:color="auto"/>
            <w:bottom w:val="none" w:sz="0" w:space="0" w:color="auto"/>
            <w:right w:val="none" w:sz="0" w:space="0" w:color="auto"/>
          </w:divBdr>
          <w:divsChild>
            <w:div w:id="1922567415">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 w:id="1622305493">
      <w:bodyDiv w:val="1"/>
      <w:marLeft w:val="0"/>
      <w:marRight w:val="0"/>
      <w:marTop w:val="0"/>
      <w:marBottom w:val="0"/>
      <w:divBdr>
        <w:top w:val="none" w:sz="0" w:space="0" w:color="auto"/>
        <w:left w:val="none" w:sz="0" w:space="0" w:color="auto"/>
        <w:bottom w:val="none" w:sz="0" w:space="0" w:color="auto"/>
        <w:right w:val="none" w:sz="0" w:space="0" w:color="auto"/>
      </w:divBdr>
      <w:divsChild>
        <w:div w:id="287202189">
          <w:marLeft w:val="0"/>
          <w:marRight w:val="0"/>
          <w:marTop w:val="0"/>
          <w:marBottom w:val="0"/>
          <w:divBdr>
            <w:top w:val="none" w:sz="0" w:space="0" w:color="auto"/>
            <w:left w:val="none" w:sz="0" w:space="0" w:color="auto"/>
            <w:bottom w:val="none" w:sz="0" w:space="0" w:color="auto"/>
            <w:right w:val="none" w:sz="0" w:space="0" w:color="auto"/>
          </w:divBdr>
          <w:divsChild>
            <w:div w:id="1138107048">
              <w:marLeft w:val="2475"/>
              <w:marRight w:val="0"/>
              <w:marTop w:val="75"/>
              <w:marBottom w:val="0"/>
              <w:divBdr>
                <w:top w:val="none" w:sz="0" w:space="0" w:color="auto"/>
                <w:left w:val="none" w:sz="0" w:space="0" w:color="auto"/>
                <w:bottom w:val="none" w:sz="0" w:space="0" w:color="auto"/>
                <w:right w:val="none" w:sz="0" w:space="0" w:color="auto"/>
              </w:divBdr>
              <w:divsChild>
                <w:div w:id="1475221307">
                  <w:marLeft w:val="0"/>
                  <w:marRight w:val="0"/>
                  <w:marTop w:val="360"/>
                  <w:marBottom w:val="120"/>
                  <w:divBdr>
                    <w:top w:val="none" w:sz="0" w:space="0" w:color="auto"/>
                    <w:left w:val="none" w:sz="0" w:space="0" w:color="auto"/>
                    <w:bottom w:val="none" w:sz="0" w:space="0" w:color="auto"/>
                    <w:right w:val="none" w:sz="0" w:space="0" w:color="auto"/>
                  </w:divBdr>
                </w:div>
              </w:divsChild>
            </w:div>
          </w:divsChild>
        </w:div>
      </w:divsChild>
    </w:div>
    <w:div w:id="1657760261">
      <w:bodyDiv w:val="1"/>
      <w:marLeft w:val="0"/>
      <w:marRight w:val="0"/>
      <w:marTop w:val="0"/>
      <w:marBottom w:val="0"/>
      <w:divBdr>
        <w:top w:val="none" w:sz="0" w:space="0" w:color="auto"/>
        <w:left w:val="none" w:sz="0" w:space="0" w:color="auto"/>
        <w:bottom w:val="none" w:sz="0" w:space="0" w:color="auto"/>
        <w:right w:val="none" w:sz="0" w:space="0" w:color="auto"/>
      </w:divBdr>
      <w:divsChild>
        <w:div w:id="672226119">
          <w:marLeft w:val="0"/>
          <w:marRight w:val="0"/>
          <w:marTop w:val="0"/>
          <w:marBottom w:val="0"/>
          <w:divBdr>
            <w:top w:val="none" w:sz="0" w:space="0" w:color="auto"/>
            <w:left w:val="none" w:sz="0" w:space="0" w:color="auto"/>
            <w:bottom w:val="none" w:sz="0" w:space="0" w:color="auto"/>
            <w:right w:val="none" w:sz="0" w:space="0" w:color="auto"/>
          </w:divBdr>
          <w:divsChild>
            <w:div w:id="1616398579">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 w:id="1659573219">
      <w:bodyDiv w:val="1"/>
      <w:marLeft w:val="0"/>
      <w:marRight w:val="0"/>
      <w:marTop w:val="0"/>
      <w:marBottom w:val="0"/>
      <w:divBdr>
        <w:top w:val="none" w:sz="0" w:space="0" w:color="auto"/>
        <w:left w:val="none" w:sz="0" w:space="0" w:color="auto"/>
        <w:bottom w:val="none" w:sz="0" w:space="0" w:color="auto"/>
        <w:right w:val="none" w:sz="0" w:space="0" w:color="auto"/>
      </w:divBdr>
      <w:divsChild>
        <w:div w:id="562910406">
          <w:marLeft w:val="0"/>
          <w:marRight w:val="0"/>
          <w:marTop w:val="0"/>
          <w:marBottom w:val="0"/>
          <w:divBdr>
            <w:top w:val="none" w:sz="0" w:space="0" w:color="auto"/>
            <w:left w:val="none" w:sz="0" w:space="0" w:color="auto"/>
            <w:bottom w:val="none" w:sz="0" w:space="0" w:color="auto"/>
            <w:right w:val="none" w:sz="0" w:space="0" w:color="auto"/>
          </w:divBdr>
          <w:divsChild>
            <w:div w:id="444889084">
              <w:marLeft w:val="2475"/>
              <w:marRight w:val="0"/>
              <w:marTop w:val="75"/>
              <w:marBottom w:val="0"/>
              <w:divBdr>
                <w:top w:val="none" w:sz="0" w:space="0" w:color="auto"/>
                <w:left w:val="none" w:sz="0" w:space="0" w:color="auto"/>
                <w:bottom w:val="none" w:sz="0" w:space="0" w:color="auto"/>
                <w:right w:val="none" w:sz="0" w:space="0" w:color="auto"/>
              </w:divBdr>
              <w:divsChild>
                <w:div w:id="2086567739">
                  <w:marLeft w:val="0"/>
                  <w:marRight w:val="0"/>
                  <w:marTop w:val="360"/>
                  <w:marBottom w:val="120"/>
                  <w:divBdr>
                    <w:top w:val="none" w:sz="0" w:space="0" w:color="auto"/>
                    <w:left w:val="none" w:sz="0" w:space="0" w:color="auto"/>
                    <w:bottom w:val="none" w:sz="0" w:space="0" w:color="auto"/>
                    <w:right w:val="none" w:sz="0" w:space="0" w:color="auto"/>
                  </w:divBdr>
                </w:div>
              </w:divsChild>
            </w:div>
          </w:divsChild>
        </w:div>
      </w:divsChild>
    </w:div>
    <w:div w:id="1744185546">
      <w:bodyDiv w:val="1"/>
      <w:marLeft w:val="0"/>
      <w:marRight w:val="0"/>
      <w:marTop w:val="0"/>
      <w:marBottom w:val="0"/>
      <w:divBdr>
        <w:top w:val="none" w:sz="0" w:space="0" w:color="auto"/>
        <w:left w:val="none" w:sz="0" w:space="0" w:color="auto"/>
        <w:bottom w:val="none" w:sz="0" w:space="0" w:color="auto"/>
        <w:right w:val="none" w:sz="0" w:space="0" w:color="auto"/>
      </w:divBdr>
      <w:divsChild>
        <w:div w:id="939262979">
          <w:marLeft w:val="0"/>
          <w:marRight w:val="0"/>
          <w:marTop w:val="0"/>
          <w:marBottom w:val="0"/>
          <w:divBdr>
            <w:top w:val="none" w:sz="0" w:space="0" w:color="auto"/>
            <w:left w:val="none" w:sz="0" w:space="0" w:color="auto"/>
            <w:bottom w:val="none" w:sz="0" w:space="0" w:color="auto"/>
            <w:right w:val="none" w:sz="0" w:space="0" w:color="auto"/>
          </w:divBdr>
          <w:divsChild>
            <w:div w:id="2065829513">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 w:id="2000885242">
      <w:bodyDiv w:val="1"/>
      <w:marLeft w:val="0"/>
      <w:marRight w:val="0"/>
      <w:marTop w:val="0"/>
      <w:marBottom w:val="0"/>
      <w:divBdr>
        <w:top w:val="none" w:sz="0" w:space="0" w:color="auto"/>
        <w:left w:val="none" w:sz="0" w:space="0" w:color="auto"/>
        <w:bottom w:val="none" w:sz="0" w:space="0" w:color="auto"/>
        <w:right w:val="none" w:sz="0" w:space="0" w:color="auto"/>
      </w:divBdr>
      <w:divsChild>
        <w:div w:id="1778057676">
          <w:marLeft w:val="0"/>
          <w:marRight w:val="0"/>
          <w:marTop w:val="0"/>
          <w:marBottom w:val="0"/>
          <w:divBdr>
            <w:top w:val="none" w:sz="0" w:space="0" w:color="auto"/>
            <w:left w:val="none" w:sz="0" w:space="0" w:color="auto"/>
            <w:bottom w:val="none" w:sz="0" w:space="0" w:color="auto"/>
            <w:right w:val="none" w:sz="0" w:space="0" w:color="auto"/>
          </w:divBdr>
          <w:divsChild>
            <w:div w:id="735013248">
              <w:marLeft w:val="2475"/>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jekty\2002005_Pardubice\Univerzita%20Pardubice_automatick&#233;%20&#269;&#237;slov&#225;n&#237;1.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2DA77-8CD9-4C52-AEB2-75F02D61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Univerzita Pardubice_automatické číslování1</Template>
  <TotalTime>153</TotalTime>
  <Pages>1</Pages>
  <Words>3308</Words>
  <Characters>19524</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A</vt:lpstr>
    </vt:vector>
  </TitlesOfParts>
  <Company>BHM</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win98</dc:creator>
  <cp:lastModifiedBy>Ing. arch. Radim Hucl</cp:lastModifiedBy>
  <cp:revision>28</cp:revision>
  <cp:lastPrinted>2024-03-05T08:44:00Z</cp:lastPrinted>
  <dcterms:created xsi:type="dcterms:W3CDTF">2018-09-21T07:21:00Z</dcterms:created>
  <dcterms:modified xsi:type="dcterms:W3CDTF">2024-04-25T05:46:00Z</dcterms:modified>
</cp:coreProperties>
</file>